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E6" w:rsidRDefault="00CD2EE6" w:rsidP="00CD2EE6">
      <w:pPr>
        <w:pStyle w:val="af"/>
        <w:tabs>
          <w:tab w:val="left" w:pos="708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6294120" cy="1973580"/>
            <wp:effectExtent l="1905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EE6" w:rsidRPr="00A63DBE" w:rsidRDefault="00CD2EE6" w:rsidP="00CD2EE6">
      <w:pPr>
        <w:rPr>
          <w:b/>
          <w:i/>
        </w:rPr>
      </w:pPr>
      <w:r>
        <w:t xml:space="preserve">  </w:t>
      </w:r>
      <w:r w:rsidR="00A63DBE" w:rsidRPr="00A63DBE">
        <w:rPr>
          <w:b/>
          <w:i/>
        </w:rPr>
        <w:t xml:space="preserve">от 17.06.2019  № 105-07-37 </w:t>
      </w:r>
      <w:r w:rsidRPr="00A63DBE">
        <w:rPr>
          <w:b/>
          <w:i/>
        </w:rPr>
        <w:t xml:space="preserve">                                                                                       </w:t>
      </w:r>
    </w:p>
    <w:p w:rsidR="0028017B" w:rsidRDefault="004F4885" w:rsidP="004F4885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4F4885" w:rsidRPr="008D429C" w:rsidRDefault="004F4885" w:rsidP="004F4885">
      <w:pPr>
        <w:pStyle w:val="a3"/>
        <w:rPr>
          <w:b/>
          <w:bCs/>
          <w:sz w:val="26"/>
          <w:szCs w:val="26"/>
        </w:rPr>
      </w:pPr>
      <w:r w:rsidRPr="008D429C">
        <w:rPr>
          <w:b/>
          <w:bCs/>
          <w:sz w:val="26"/>
          <w:szCs w:val="26"/>
        </w:rPr>
        <w:t>ВСЕРОССИЙСКАЯ НАУЧНО-</w:t>
      </w:r>
      <w:r w:rsidR="005D175F" w:rsidRPr="008D429C">
        <w:rPr>
          <w:b/>
          <w:bCs/>
          <w:sz w:val="26"/>
          <w:szCs w:val="26"/>
        </w:rPr>
        <w:t>ПРАКТИЧЕСКАЯ</w:t>
      </w:r>
      <w:r w:rsidRPr="008D429C">
        <w:rPr>
          <w:b/>
          <w:bCs/>
          <w:sz w:val="26"/>
          <w:szCs w:val="26"/>
        </w:rPr>
        <w:t xml:space="preserve"> КОНФЕРЕНЦИЯ «МЕТРОЛОГИЧЕСКОЕ ОБЕСПЕЧЕНИЕ </w:t>
      </w:r>
      <w:r w:rsidR="00B541F2" w:rsidRPr="008D429C">
        <w:rPr>
          <w:b/>
          <w:bCs/>
          <w:sz w:val="26"/>
          <w:szCs w:val="26"/>
        </w:rPr>
        <w:t xml:space="preserve">ПРОМЫШЛЕННОСТИ </w:t>
      </w:r>
      <w:r w:rsidR="00622DB2" w:rsidRPr="008D429C">
        <w:rPr>
          <w:b/>
          <w:bCs/>
          <w:sz w:val="26"/>
          <w:szCs w:val="26"/>
        </w:rPr>
        <w:t xml:space="preserve">- </w:t>
      </w:r>
      <w:r w:rsidR="00B541F2" w:rsidRPr="008D429C">
        <w:rPr>
          <w:b/>
          <w:bCs/>
          <w:sz w:val="26"/>
          <w:szCs w:val="26"/>
        </w:rPr>
        <w:t>201</w:t>
      </w:r>
      <w:r w:rsidR="00AE480E" w:rsidRPr="008D429C">
        <w:rPr>
          <w:b/>
          <w:bCs/>
          <w:sz w:val="26"/>
          <w:szCs w:val="26"/>
        </w:rPr>
        <w:t>9</w:t>
      </w:r>
      <w:r w:rsidRPr="008D429C">
        <w:rPr>
          <w:b/>
          <w:bCs/>
          <w:sz w:val="26"/>
          <w:szCs w:val="26"/>
        </w:rPr>
        <w:t>»</w:t>
      </w:r>
    </w:p>
    <w:p w:rsidR="004F4885" w:rsidRDefault="004F4885" w:rsidP="004F4885">
      <w:pPr>
        <w:rPr>
          <w:sz w:val="26"/>
          <w:szCs w:val="26"/>
        </w:rPr>
      </w:pPr>
    </w:p>
    <w:p w:rsidR="0028017B" w:rsidRPr="008D429C" w:rsidRDefault="0028017B" w:rsidP="004F4885">
      <w:pPr>
        <w:rPr>
          <w:sz w:val="26"/>
          <w:szCs w:val="26"/>
        </w:rPr>
      </w:pPr>
    </w:p>
    <w:p w:rsidR="004F4885" w:rsidRPr="008D429C" w:rsidRDefault="004F4885" w:rsidP="004F4885">
      <w:pPr>
        <w:pStyle w:val="1"/>
        <w:rPr>
          <w:sz w:val="26"/>
          <w:szCs w:val="26"/>
        </w:rPr>
      </w:pPr>
      <w:r w:rsidRPr="008D429C">
        <w:rPr>
          <w:sz w:val="26"/>
          <w:szCs w:val="26"/>
        </w:rPr>
        <w:t xml:space="preserve">Уважаемые </w:t>
      </w:r>
      <w:r w:rsidR="002C3CD8" w:rsidRPr="008D429C">
        <w:rPr>
          <w:sz w:val="26"/>
          <w:szCs w:val="26"/>
        </w:rPr>
        <w:t>коллеги</w:t>
      </w:r>
      <w:r w:rsidRPr="008D429C">
        <w:rPr>
          <w:sz w:val="26"/>
          <w:szCs w:val="26"/>
        </w:rPr>
        <w:t>!</w:t>
      </w:r>
    </w:p>
    <w:p w:rsidR="004F4885" w:rsidRDefault="004F4885" w:rsidP="004F4885">
      <w:pPr>
        <w:jc w:val="center"/>
        <w:rPr>
          <w:b/>
          <w:sz w:val="26"/>
          <w:szCs w:val="26"/>
        </w:rPr>
      </w:pPr>
    </w:p>
    <w:p w:rsidR="0028017B" w:rsidRDefault="0028017B" w:rsidP="004F4885">
      <w:pPr>
        <w:jc w:val="center"/>
        <w:rPr>
          <w:b/>
          <w:sz w:val="26"/>
          <w:szCs w:val="26"/>
        </w:rPr>
      </w:pPr>
    </w:p>
    <w:p w:rsidR="005F4DA9" w:rsidRPr="008D429C" w:rsidRDefault="00496FB2" w:rsidP="00895412">
      <w:pPr>
        <w:pStyle w:val="a6"/>
        <w:ind w:firstLine="708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Федеральное государственное унитарное предприятие</w:t>
      </w:r>
      <w:r w:rsidR="005B7850" w:rsidRPr="008D429C">
        <w:rPr>
          <w:sz w:val="26"/>
          <w:szCs w:val="26"/>
        </w:rPr>
        <w:t xml:space="preserve"> «Всероссийский научно-исследовательский институт метрологической службы</w:t>
      </w:r>
      <w:r w:rsidR="005F4DA9" w:rsidRPr="008D429C">
        <w:rPr>
          <w:sz w:val="26"/>
          <w:szCs w:val="26"/>
        </w:rPr>
        <w:t xml:space="preserve">» (ФГУП «ВНИИМС») </w:t>
      </w:r>
      <w:r w:rsidR="00B06E79" w:rsidRPr="008D429C">
        <w:rPr>
          <w:sz w:val="26"/>
          <w:szCs w:val="26"/>
        </w:rPr>
        <w:t>планирует к проведению</w:t>
      </w:r>
      <w:r w:rsidR="005F4DA9" w:rsidRPr="008D429C">
        <w:rPr>
          <w:sz w:val="26"/>
          <w:szCs w:val="26"/>
        </w:rPr>
        <w:t xml:space="preserve"> Всероссийскую научно-практическую конференцию «Метрологическое обеспечение промышленности - 201</w:t>
      </w:r>
      <w:r w:rsidR="00AE480E" w:rsidRPr="008D429C">
        <w:rPr>
          <w:sz w:val="26"/>
          <w:szCs w:val="26"/>
        </w:rPr>
        <w:t>9</w:t>
      </w:r>
      <w:r w:rsidR="005F4DA9" w:rsidRPr="008D429C">
        <w:rPr>
          <w:sz w:val="26"/>
          <w:szCs w:val="26"/>
        </w:rPr>
        <w:t xml:space="preserve">». </w:t>
      </w:r>
    </w:p>
    <w:p w:rsidR="005B7850" w:rsidRPr="008D429C" w:rsidRDefault="0072145A" w:rsidP="00895412">
      <w:pPr>
        <w:pStyle w:val="a6"/>
        <w:ind w:firstLine="708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Конференция состоится в период с </w:t>
      </w:r>
      <w:r w:rsidRPr="008D429C">
        <w:rPr>
          <w:b/>
          <w:sz w:val="26"/>
          <w:szCs w:val="26"/>
        </w:rPr>
        <w:t>1</w:t>
      </w:r>
      <w:r w:rsidR="00AE480E" w:rsidRPr="008D429C">
        <w:rPr>
          <w:b/>
          <w:sz w:val="26"/>
          <w:szCs w:val="26"/>
        </w:rPr>
        <w:t>5</w:t>
      </w:r>
      <w:r w:rsidRPr="008D429C">
        <w:rPr>
          <w:b/>
          <w:sz w:val="26"/>
          <w:szCs w:val="26"/>
        </w:rPr>
        <w:t xml:space="preserve"> по 2</w:t>
      </w:r>
      <w:r w:rsidR="00AE480E" w:rsidRPr="008D429C">
        <w:rPr>
          <w:b/>
          <w:sz w:val="26"/>
          <w:szCs w:val="26"/>
        </w:rPr>
        <w:t>0</w:t>
      </w:r>
      <w:r w:rsidRPr="008D429C">
        <w:rPr>
          <w:b/>
          <w:sz w:val="26"/>
          <w:szCs w:val="26"/>
        </w:rPr>
        <w:t xml:space="preserve"> сентября 201</w:t>
      </w:r>
      <w:r w:rsidR="00AE480E" w:rsidRPr="008D429C">
        <w:rPr>
          <w:b/>
          <w:sz w:val="26"/>
          <w:szCs w:val="26"/>
        </w:rPr>
        <w:t>9</w:t>
      </w:r>
      <w:r w:rsidRPr="008D429C">
        <w:rPr>
          <w:b/>
          <w:sz w:val="26"/>
          <w:szCs w:val="26"/>
        </w:rPr>
        <w:t xml:space="preserve"> года</w:t>
      </w:r>
      <w:r w:rsidRPr="008D429C">
        <w:rPr>
          <w:sz w:val="26"/>
          <w:szCs w:val="26"/>
        </w:rPr>
        <w:t xml:space="preserve"> в </w:t>
      </w:r>
      <w:proofErr w:type="gramStart"/>
      <w:r w:rsidRPr="008D429C">
        <w:rPr>
          <w:sz w:val="26"/>
          <w:szCs w:val="26"/>
        </w:rPr>
        <w:t>г</w:t>
      </w:r>
      <w:proofErr w:type="gramEnd"/>
      <w:r w:rsidRPr="008D429C">
        <w:rPr>
          <w:sz w:val="26"/>
          <w:szCs w:val="26"/>
        </w:rPr>
        <w:t>. Сочи, Краснодарский край.</w:t>
      </w:r>
      <w:r w:rsidR="005F4DA9" w:rsidRPr="008D429C">
        <w:rPr>
          <w:sz w:val="26"/>
          <w:szCs w:val="26"/>
        </w:rPr>
        <w:t xml:space="preserve"> </w:t>
      </w:r>
    </w:p>
    <w:p w:rsidR="004F4885" w:rsidRPr="008D429C" w:rsidRDefault="004F4885" w:rsidP="00895412">
      <w:pPr>
        <w:pStyle w:val="a6"/>
        <w:tabs>
          <w:tab w:val="left" w:pos="709"/>
        </w:tabs>
        <w:ind w:firstLine="708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В рамках конфере</w:t>
      </w:r>
      <w:r w:rsidR="00D5426E" w:rsidRPr="008D429C">
        <w:rPr>
          <w:sz w:val="26"/>
          <w:szCs w:val="26"/>
        </w:rPr>
        <w:t xml:space="preserve">нции предполагаются </w:t>
      </w:r>
      <w:r w:rsidR="003A260D" w:rsidRPr="008D429C">
        <w:rPr>
          <w:sz w:val="26"/>
          <w:szCs w:val="26"/>
        </w:rPr>
        <w:t>доклады и сообщения</w:t>
      </w:r>
      <w:r w:rsidR="00D5426E" w:rsidRPr="008D429C">
        <w:rPr>
          <w:sz w:val="26"/>
          <w:szCs w:val="26"/>
        </w:rPr>
        <w:t xml:space="preserve"> </w:t>
      </w:r>
      <w:r w:rsidR="00F51DEC" w:rsidRPr="008D429C">
        <w:rPr>
          <w:sz w:val="26"/>
          <w:szCs w:val="26"/>
        </w:rPr>
        <w:t>специалистов ФГУП</w:t>
      </w:r>
      <w:r w:rsidR="0077234A" w:rsidRPr="008D429C">
        <w:rPr>
          <w:sz w:val="26"/>
          <w:szCs w:val="26"/>
        </w:rPr>
        <w:t xml:space="preserve"> «ВНИИМС»</w:t>
      </w:r>
      <w:r w:rsidRPr="008D429C">
        <w:rPr>
          <w:sz w:val="26"/>
          <w:szCs w:val="26"/>
        </w:rPr>
        <w:t xml:space="preserve">, государственных научных метрологических институтов, государственных региональных центров метрологии, </w:t>
      </w:r>
      <w:r w:rsidR="00F5296B" w:rsidRPr="008D429C">
        <w:rPr>
          <w:sz w:val="26"/>
          <w:szCs w:val="26"/>
        </w:rPr>
        <w:t xml:space="preserve">межрегиональных территориальных управлений (МТУ), </w:t>
      </w:r>
      <w:r w:rsidRPr="008D429C">
        <w:rPr>
          <w:sz w:val="26"/>
          <w:szCs w:val="26"/>
        </w:rPr>
        <w:t xml:space="preserve">представителей предприятий и организаций, разрабатывающих и эксплуатирующих </w:t>
      </w:r>
      <w:r w:rsidR="00915DD2" w:rsidRPr="008D429C">
        <w:rPr>
          <w:sz w:val="26"/>
          <w:szCs w:val="26"/>
        </w:rPr>
        <w:t>средства измерений, применяемые в различных отраслях промышленности при решении измерительных задач по разным видам измерений.</w:t>
      </w:r>
    </w:p>
    <w:p w:rsidR="004F4885" w:rsidRPr="008D429C" w:rsidRDefault="00B0244D" w:rsidP="00B41B52">
      <w:pPr>
        <w:pStyle w:val="a6"/>
        <w:ind w:firstLine="709"/>
        <w:jc w:val="both"/>
        <w:rPr>
          <w:strike/>
          <w:sz w:val="26"/>
          <w:szCs w:val="26"/>
          <w:u w:val="single"/>
        </w:rPr>
      </w:pPr>
      <w:r w:rsidRPr="008D429C">
        <w:rPr>
          <w:sz w:val="26"/>
          <w:szCs w:val="26"/>
        </w:rPr>
        <w:t>Программа конференции включает</w:t>
      </w:r>
      <w:r w:rsidR="00282316" w:rsidRPr="008D429C">
        <w:rPr>
          <w:sz w:val="26"/>
          <w:szCs w:val="26"/>
        </w:rPr>
        <w:t xml:space="preserve"> вопросы по следующим актуальным</w:t>
      </w:r>
      <w:r w:rsidR="003A260D" w:rsidRPr="008D429C">
        <w:rPr>
          <w:sz w:val="26"/>
          <w:szCs w:val="26"/>
        </w:rPr>
        <w:t xml:space="preserve"> </w:t>
      </w:r>
      <w:r w:rsidR="00E147B7" w:rsidRPr="008D429C">
        <w:rPr>
          <w:sz w:val="26"/>
          <w:szCs w:val="26"/>
        </w:rPr>
        <w:t>темам</w:t>
      </w:r>
      <w:r w:rsidR="00915DD2" w:rsidRPr="008D429C">
        <w:rPr>
          <w:sz w:val="26"/>
          <w:szCs w:val="26"/>
        </w:rPr>
        <w:t>:</w:t>
      </w:r>
    </w:p>
    <w:p w:rsidR="00DA28A2" w:rsidRPr="008D429C" w:rsidRDefault="009C1C06" w:rsidP="0043217E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Итоги реализации в 2017</w:t>
      </w:r>
      <w:r w:rsidR="002216F7">
        <w:rPr>
          <w:sz w:val="26"/>
          <w:szCs w:val="26"/>
        </w:rPr>
        <w:t xml:space="preserve"> -</w:t>
      </w:r>
      <w:r w:rsidRPr="008D429C">
        <w:rPr>
          <w:sz w:val="26"/>
          <w:szCs w:val="26"/>
        </w:rPr>
        <w:t xml:space="preserve"> 2018 гг. положений Стратегии обеспечения единства измерений в Российской Федерации до 2025 года.</w:t>
      </w:r>
    </w:p>
    <w:p w:rsidR="009C1C06" w:rsidRPr="008D429C" w:rsidRDefault="009C1C06" w:rsidP="0043217E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Прогноз потребностей экономики и общества в измерениях на 2020 – 2025 годы. Методология и результаты</w:t>
      </w:r>
    </w:p>
    <w:p w:rsidR="006404D1" w:rsidRPr="008D429C" w:rsidRDefault="00FF13B5" w:rsidP="0043217E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М</w:t>
      </w:r>
      <w:r w:rsidR="006404D1" w:rsidRPr="008D429C">
        <w:rPr>
          <w:sz w:val="26"/>
          <w:szCs w:val="26"/>
        </w:rPr>
        <w:t xml:space="preserve">етрология </w:t>
      </w:r>
      <w:r w:rsidRPr="008D429C">
        <w:rPr>
          <w:sz w:val="26"/>
          <w:szCs w:val="26"/>
        </w:rPr>
        <w:t xml:space="preserve">в цифровой экономике </w:t>
      </w:r>
      <w:r w:rsidR="006404D1" w:rsidRPr="008D429C">
        <w:rPr>
          <w:sz w:val="26"/>
          <w:szCs w:val="26"/>
        </w:rPr>
        <w:t>– перспективы и задачи</w:t>
      </w:r>
    </w:p>
    <w:p w:rsidR="0043217E" w:rsidRPr="008D429C" w:rsidRDefault="0043217E" w:rsidP="0043217E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Законодательная метрология: </w:t>
      </w:r>
      <w:r w:rsidR="00176C3F" w:rsidRPr="008D429C">
        <w:rPr>
          <w:sz w:val="26"/>
          <w:szCs w:val="26"/>
        </w:rPr>
        <w:t xml:space="preserve">текущее состояние </w:t>
      </w:r>
      <w:r w:rsidR="00076FD2" w:rsidRPr="008D429C">
        <w:rPr>
          <w:sz w:val="26"/>
          <w:szCs w:val="26"/>
        </w:rPr>
        <w:t xml:space="preserve">и </w:t>
      </w:r>
      <w:r w:rsidR="00176C3F" w:rsidRPr="008D429C">
        <w:rPr>
          <w:sz w:val="26"/>
          <w:szCs w:val="26"/>
        </w:rPr>
        <w:t>пути совершенствования нормативно-правового регулирования</w:t>
      </w:r>
    </w:p>
    <w:p w:rsidR="00BF4651" w:rsidRPr="008D429C" w:rsidRDefault="00BF4651" w:rsidP="0043217E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Импортозамещение в области измерительной </w:t>
      </w:r>
      <w:r w:rsidR="006A00E6" w:rsidRPr="008D429C">
        <w:rPr>
          <w:sz w:val="26"/>
          <w:szCs w:val="26"/>
        </w:rPr>
        <w:t>техники, критерии</w:t>
      </w:r>
      <w:r w:rsidRPr="008D429C">
        <w:rPr>
          <w:sz w:val="26"/>
          <w:szCs w:val="26"/>
        </w:rPr>
        <w:t xml:space="preserve"> и идентификационные признаки отечественных производителей средств измерений</w:t>
      </w:r>
      <w:r w:rsidR="006A00E6" w:rsidRPr="008D429C">
        <w:rPr>
          <w:sz w:val="26"/>
          <w:szCs w:val="26"/>
        </w:rPr>
        <w:t>, средств</w:t>
      </w:r>
      <w:r w:rsidR="005D3746" w:rsidRPr="008D429C">
        <w:rPr>
          <w:sz w:val="26"/>
          <w:szCs w:val="26"/>
        </w:rPr>
        <w:t>а</w:t>
      </w:r>
      <w:r w:rsidR="006A00E6" w:rsidRPr="008D429C">
        <w:rPr>
          <w:sz w:val="26"/>
          <w:szCs w:val="26"/>
        </w:rPr>
        <w:t xml:space="preserve"> измерений отечеств</w:t>
      </w:r>
      <w:r w:rsidR="005D3746" w:rsidRPr="008D429C">
        <w:rPr>
          <w:sz w:val="26"/>
          <w:szCs w:val="26"/>
        </w:rPr>
        <w:t>енного производства, аналогичные</w:t>
      </w:r>
      <w:r w:rsidR="006A00E6" w:rsidRPr="008D429C">
        <w:rPr>
          <w:sz w:val="26"/>
          <w:szCs w:val="26"/>
        </w:rPr>
        <w:t xml:space="preserve"> средствам измерений импортного производства</w:t>
      </w:r>
    </w:p>
    <w:p w:rsidR="001F00C4" w:rsidRPr="008D429C" w:rsidRDefault="001F00C4" w:rsidP="0043217E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Изменения в документах, регламентирующих испытания в целях утверждения типа средств измерений</w:t>
      </w:r>
    </w:p>
    <w:p w:rsidR="0043217E" w:rsidRPr="008D429C" w:rsidRDefault="0043217E" w:rsidP="0043217E">
      <w:pPr>
        <w:pStyle w:val="a6"/>
        <w:numPr>
          <w:ilvl w:val="0"/>
          <w:numId w:val="2"/>
        </w:numPr>
        <w:tabs>
          <w:tab w:val="num" w:pos="1260"/>
        </w:tabs>
        <w:ind w:left="993" w:firstLine="0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Метрологическое обеспечени</w:t>
      </w:r>
      <w:r w:rsidR="009514F3" w:rsidRPr="008D429C">
        <w:rPr>
          <w:sz w:val="26"/>
          <w:szCs w:val="26"/>
        </w:rPr>
        <w:t>е учета энергетических ресурсов</w:t>
      </w:r>
    </w:p>
    <w:p w:rsidR="004F4885" w:rsidRPr="008D429C" w:rsidRDefault="004F4885" w:rsidP="008C3D4A">
      <w:pPr>
        <w:pStyle w:val="a6"/>
        <w:numPr>
          <w:ilvl w:val="0"/>
          <w:numId w:val="2"/>
        </w:numPr>
        <w:ind w:left="1260" w:hanging="2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Метрологическое обеспечение измерений показателей качества и учета электрической энергии</w:t>
      </w:r>
    </w:p>
    <w:p w:rsidR="004F4885" w:rsidRPr="008D429C" w:rsidRDefault="004F4885" w:rsidP="00895412">
      <w:pPr>
        <w:pStyle w:val="a6"/>
        <w:numPr>
          <w:ilvl w:val="0"/>
          <w:numId w:val="2"/>
        </w:numPr>
        <w:tabs>
          <w:tab w:val="left" w:pos="709"/>
          <w:tab w:val="num" w:pos="1260"/>
        </w:tabs>
        <w:ind w:left="1260" w:hanging="2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Государственный метрологический надзор в ТЭК</w:t>
      </w:r>
      <w:r w:rsidR="006A00E6" w:rsidRPr="008D429C">
        <w:rPr>
          <w:sz w:val="26"/>
          <w:szCs w:val="26"/>
        </w:rPr>
        <w:t xml:space="preserve">  </w:t>
      </w:r>
    </w:p>
    <w:p w:rsidR="004F4885" w:rsidRPr="008D429C" w:rsidRDefault="009C1C06" w:rsidP="008C3D4A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Изменения в нормативной базе метрологического обеспечения измерительных систем (открытое обсуждение первой редакции изменений к ГОСТ Р 8.596-2002 </w:t>
      </w:r>
      <w:r w:rsidRPr="008D429C">
        <w:rPr>
          <w:sz w:val="26"/>
          <w:szCs w:val="26"/>
        </w:rPr>
        <w:lastRenderedPageBreak/>
        <w:t>«ГСИ. Метрологическое обеспечение измерительных сис</w:t>
      </w:r>
      <w:r w:rsidR="00212421" w:rsidRPr="008D429C">
        <w:rPr>
          <w:sz w:val="26"/>
          <w:szCs w:val="26"/>
        </w:rPr>
        <w:t>тем. Основные положения»</w:t>
      </w:r>
    </w:p>
    <w:p w:rsidR="004F4885" w:rsidRPr="008D429C" w:rsidRDefault="004F4885" w:rsidP="008C3D4A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Требования к защищенности программно</w:t>
      </w:r>
      <w:r w:rsidR="00282316" w:rsidRPr="008D429C">
        <w:rPr>
          <w:sz w:val="26"/>
          <w:szCs w:val="26"/>
        </w:rPr>
        <w:t>го обеспечения средств измерений</w:t>
      </w:r>
    </w:p>
    <w:p w:rsidR="00282316" w:rsidRPr="008D429C" w:rsidRDefault="00282316" w:rsidP="008C3D4A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Метрологическое обеспечение и перспективы развития устр</w:t>
      </w:r>
      <w:r w:rsidR="0029337B" w:rsidRPr="008D429C">
        <w:rPr>
          <w:sz w:val="26"/>
          <w:szCs w:val="26"/>
        </w:rPr>
        <w:t>ойств РЗА и АСУ ТП</w:t>
      </w:r>
      <w:r w:rsidR="006A00E6" w:rsidRPr="008D429C">
        <w:rPr>
          <w:sz w:val="26"/>
          <w:szCs w:val="26"/>
        </w:rPr>
        <w:t xml:space="preserve">  </w:t>
      </w:r>
    </w:p>
    <w:p w:rsidR="0029337B" w:rsidRPr="008D429C" w:rsidRDefault="00EA654A" w:rsidP="008C3D4A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Метрологическое обе</w:t>
      </w:r>
      <w:r w:rsidR="009514F3" w:rsidRPr="008D429C">
        <w:rPr>
          <w:sz w:val="26"/>
          <w:szCs w:val="26"/>
        </w:rPr>
        <w:t>спечение термометрии</w:t>
      </w:r>
    </w:p>
    <w:p w:rsidR="00EA654A" w:rsidRPr="008D429C" w:rsidRDefault="0029337B" w:rsidP="008C3D4A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Метрологическое обеспечение измерений давления и вакуума</w:t>
      </w:r>
    </w:p>
    <w:p w:rsidR="00212421" w:rsidRPr="008D429C" w:rsidRDefault="00212421" w:rsidP="008C3D4A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Концепция метрологического </w:t>
      </w:r>
      <w:r w:rsidR="004E41E4" w:rsidRPr="008D429C">
        <w:rPr>
          <w:sz w:val="26"/>
          <w:szCs w:val="26"/>
        </w:rPr>
        <w:t>обеспечения цифровых измерений в соответствии с серией стандартов МЭК 61850.</w:t>
      </w:r>
    </w:p>
    <w:p w:rsidR="00E14526" w:rsidRPr="008D429C" w:rsidRDefault="00E14526" w:rsidP="00E14526">
      <w:pPr>
        <w:pStyle w:val="a6"/>
        <w:tabs>
          <w:tab w:val="num" w:pos="0"/>
        </w:tabs>
        <w:ind w:firstLine="709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В ходе дискуссий будут рассмотрены </w:t>
      </w:r>
      <w:r w:rsidR="007A6C29" w:rsidRPr="008D429C">
        <w:rPr>
          <w:sz w:val="26"/>
          <w:szCs w:val="26"/>
        </w:rPr>
        <w:t>конкретные предложения</w:t>
      </w:r>
      <w:r w:rsidRPr="008D429C">
        <w:rPr>
          <w:sz w:val="26"/>
          <w:szCs w:val="26"/>
        </w:rPr>
        <w:t xml:space="preserve"> и дополнения к действующим нормативно-правовым документам в области метрологии, с учетом их адаптации к современному состоянию метрологических </w:t>
      </w:r>
      <w:r w:rsidR="007A6C29" w:rsidRPr="008D429C">
        <w:rPr>
          <w:sz w:val="26"/>
          <w:szCs w:val="26"/>
        </w:rPr>
        <w:t>служб на</w:t>
      </w:r>
      <w:r w:rsidRPr="008D429C">
        <w:rPr>
          <w:sz w:val="26"/>
          <w:szCs w:val="26"/>
        </w:rPr>
        <w:t xml:space="preserve"> предприятиях. Будет обсуждены предложения по </w:t>
      </w:r>
      <w:r w:rsidR="007A6C29" w:rsidRPr="008D429C">
        <w:rPr>
          <w:sz w:val="26"/>
          <w:szCs w:val="26"/>
        </w:rPr>
        <w:t>созданию системы оперативного</w:t>
      </w:r>
      <w:r w:rsidRPr="008D429C">
        <w:rPr>
          <w:sz w:val="26"/>
          <w:szCs w:val="26"/>
        </w:rPr>
        <w:t xml:space="preserve"> обмена информацией по основным вопросам деятельности в области метрологии между ФГУП «ВНИИМС» и метрологическими </w:t>
      </w:r>
      <w:r w:rsidR="007A6C29" w:rsidRPr="008D429C">
        <w:rPr>
          <w:sz w:val="26"/>
          <w:szCs w:val="26"/>
        </w:rPr>
        <w:t>службами предприятий</w:t>
      </w:r>
      <w:r w:rsidRPr="008D429C">
        <w:rPr>
          <w:sz w:val="26"/>
          <w:szCs w:val="26"/>
        </w:rPr>
        <w:t>.</w:t>
      </w:r>
    </w:p>
    <w:p w:rsidR="0072145A" w:rsidRPr="008D429C" w:rsidRDefault="00FB5793" w:rsidP="0028017B">
      <w:pPr>
        <w:pStyle w:val="a6"/>
        <w:ind w:firstLine="720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Участникам конференции </w:t>
      </w:r>
      <w:r w:rsidR="002C70CB" w:rsidRPr="008D429C">
        <w:rPr>
          <w:sz w:val="26"/>
          <w:szCs w:val="26"/>
        </w:rPr>
        <w:t xml:space="preserve">будет </w:t>
      </w:r>
      <w:r w:rsidRPr="008D429C">
        <w:rPr>
          <w:sz w:val="26"/>
          <w:szCs w:val="26"/>
        </w:rPr>
        <w:t xml:space="preserve">предоставлена возможность принять участие в </w:t>
      </w:r>
      <w:r w:rsidR="002C70CB" w:rsidRPr="008D429C">
        <w:rPr>
          <w:sz w:val="26"/>
          <w:szCs w:val="26"/>
        </w:rPr>
        <w:t xml:space="preserve">заседаниях </w:t>
      </w:r>
      <w:r w:rsidRPr="008D429C">
        <w:rPr>
          <w:sz w:val="26"/>
          <w:szCs w:val="26"/>
        </w:rPr>
        <w:t xml:space="preserve">конференции «Метрологическое обеспечение </w:t>
      </w:r>
      <w:proofErr w:type="spellStart"/>
      <w:r w:rsidRPr="008D429C">
        <w:rPr>
          <w:sz w:val="26"/>
          <w:szCs w:val="26"/>
        </w:rPr>
        <w:t>весоизмерительной</w:t>
      </w:r>
      <w:proofErr w:type="spellEnd"/>
      <w:r w:rsidRPr="008D429C">
        <w:rPr>
          <w:sz w:val="26"/>
          <w:szCs w:val="26"/>
        </w:rPr>
        <w:t xml:space="preserve"> техники «ВЕСЫ-201</w:t>
      </w:r>
      <w:r w:rsidR="0089655E" w:rsidRPr="008D429C">
        <w:rPr>
          <w:sz w:val="26"/>
          <w:szCs w:val="26"/>
        </w:rPr>
        <w:t>9</w:t>
      </w:r>
      <w:r w:rsidRPr="008D429C">
        <w:rPr>
          <w:sz w:val="26"/>
          <w:szCs w:val="26"/>
        </w:rPr>
        <w:t xml:space="preserve">», </w:t>
      </w:r>
      <w:r w:rsidR="0072145A" w:rsidRPr="008D429C">
        <w:rPr>
          <w:sz w:val="26"/>
          <w:szCs w:val="26"/>
        </w:rPr>
        <w:t>планируемой к проведению также в г. Сочи, Краснодарский край в период с 1</w:t>
      </w:r>
      <w:r w:rsidR="0089655E" w:rsidRPr="008D429C">
        <w:rPr>
          <w:sz w:val="26"/>
          <w:szCs w:val="26"/>
        </w:rPr>
        <w:t>5</w:t>
      </w:r>
      <w:r w:rsidR="0072145A" w:rsidRPr="008D429C">
        <w:rPr>
          <w:sz w:val="26"/>
          <w:szCs w:val="26"/>
        </w:rPr>
        <w:t xml:space="preserve"> по 2</w:t>
      </w:r>
      <w:r w:rsidR="0089655E" w:rsidRPr="008D429C">
        <w:rPr>
          <w:sz w:val="26"/>
          <w:szCs w:val="26"/>
        </w:rPr>
        <w:t>0</w:t>
      </w:r>
      <w:r w:rsidR="0072145A" w:rsidRPr="008D429C">
        <w:rPr>
          <w:sz w:val="26"/>
          <w:szCs w:val="26"/>
        </w:rPr>
        <w:t xml:space="preserve"> сентября 201</w:t>
      </w:r>
      <w:r w:rsidR="0089655E" w:rsidRPr="008D429C">
        <w:rPr>
          <w:sz w:val="26"/>
          <w:szCs w:val="26"/>
        </w:rPr>
        <w:t>9</w:t>
      </w:r>
      <w:r w:rsidR="0072145A" w:rsidRPr="008D429C">
        <w:rPr>
          <w:sz w:val="26"/>
          <w:szCs w:val="26"/>
        </w:rPr>
        <w:t xml:space="preserve"> г.</w:t>
      </w:r>
    </w:p>
    <w:p w:rsidR="00C41B4F" w:rsidRPr="008D429C" w:rsidRDefault="00895412" w:rsidP="0028017B">
      <w:pPr>
        <w:pStyle w:val="24"/>
        <w:shd w:val="clear" w:color="auto" w:fill="auto"/>
        <w:tabs>
          <w:tab w:val="left" w:pos="709"/>
        </w:tabs>
        <w:spacing w:line="240" w:lineRule="auto"/>
        <w:ind w:firstLine="44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   </w:t>
      </w:r>
      <w:r w:rsidR="00C41B4F" w:rsidRPr="008D429C">
        <w:rPr>
          <w:sz w:val="26"/>
          <w:szCs w:val="26"/>
        </w:rPr>
        <w:t xml:space="preserve">Обе конференции   приказом </w:t>
      </w:r>
      <w:proofErr w:type="spellStart"/>
      <w:r w:rsidR="00C41B4F" w:rsidRPr="008D429C">
        <w:rPr>
          <w:sz w:val="26"/>
          <w:szCs w:val="26"/>
        </w:rPr>
        <w:t>Минпромторга</w:t>
      </w:r>
      <w:proofErr w:type="spellEnd"/>
      <w:r w:rsidR="00C41B4F" w:rsidRPr="008D429C">
        <w:rPr>
          <w:sz w:val="26"/>
          <w:szCs w:val="26"/>
        </w:rPr>
        <w:t xml:space="preserve"> России от 22 мая 2019 г. № 1725 включены в  Сводный план участия </w:t>
      </w:r>
      <w:proofErr w:type="spellStart"/>
      <w:r w:rsidR="00C41B4F" w:rsidRPr="008D429C">
        <w:rPr>
          <w:sz w:val="26"/>
          <w:szCs w:val="26"/>
        </w:rPr>
        <w:t>Минпромторга</w:t>
      </w:r>
      <w:proofErr w:type="spellEnd"/>
      <w:r w:rsidR="00C41B4F" w:rsidRPr="008D429C">
        <w:rPr>
          <w:sz w:val="26"/>
          <w:szCs w:val="26"/>
        </w:rPr>
        <w:t xml:space="preserve"> России в выставочных и </w:t>
      </w:r>
      <w:proofErr w:type="spellStart"/>
      <w:r w:rsidR="00C41B4F" w:rsidRPr="008D429C">
        <w:rPr>
          <w:sz w:val="26"/>
          <w:szCs w:val="26"/>
        </w:rPr>
        <w:t>конгрессных</w:t>
      </w:r>
      <w:proofErr w:type="spellEnd"/>
      <w:r w:rsidR="00C41B4F" w:rsidRPr="008D429C">
        <w:rPr>
          <w:sz w:val="26"/>
          <w:szCs w:val="26"/>
        </w:rPr>
        <w:t xml:space="preserve"> мероприятиях, проводимых на территории Российской Федерации и за рубежом в 2019 году».</w:t>
      </w:r>
    </w:p>
    <w:bookmarkEnd w:id="0"/>
    <w:p w:rsidR="00E30F11" w:rsidRPr="008D429C" w:rsidRDefault="00E30F11" w:rsidP="0028017B">
      <w:pPr>
        <w:pStyle w:val="a6"/>
        <w:ind w:firstLine="720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В работе конференции планируется участие специалистов</w:t>
      </w:r>
      <w:r w:rsidR="006F5338" w:rsidRPr="008D429C">
        <w:rPr>
          <w:sz w:val="26"/>
          <w:szCs w:val="26"/>
        </w:rPr>
        <w:t xml:space="preserve"> ПАО  </w:t>
      </w:r>
      <w:r w:rsidR="005C4FE0" w:rsidRPr="008D429C">
        <w:rPr>
          <w:sz w:val="26"/>
          <w:szCs w:val="26"/>
        </w:rPr>
        <w:t>«</w:t>
      </w:r>
      <w:r w:rsidR="006F5338" w:rsidRPr="008D429C">
        <w:rPr>
          <w:sz w:val="26"/>
          <w:szCs w:val="26"/>
        </w:rPr>
        <w:t>ЛУКОЙЛ</w:t>
      </w:r>
      <w:r w:rsidR="005C4FE0" w:rsidRPr="008D429C">
        <w:rPr>
          <w:sz w:val="26"/>
          <w:szCs w:val="26"/>
        </w:rPr>
        <w:t>»</w:t>
      </w:r>
      <w:r w:rsidR="00BB2115" w:rsidRPr="008D429C">
        <w:rPr>
          <w:sz w:val="26"/>
          <w:szCs w:val="26"/>
        </w:rPr>
        <w:t xml:space="preserve">, </w:t>
      </w:r>
      <w:r w:rsidR="005C4FE0" w:rsidRPr="008D429C">
        <w:rPr>
          <w:sz w:val="26"/>
          <w:szCs w:val="26"/>
        </w:rPr>
        <w:t xml:space="preserve"> ПАО «</w:t>
      </w:r>
      <w:proofErr w:type="spellStart"/>
      <w:r w:rsidR="00BB2115" w:rsidRPr="008D429C">
        <w:rPr>
          <w:sz w:val="26"/>
          <w:szCs w:val="26"/>
        </w:rPr>
        <w:t>Россети</w:t>
      </w:r>
      <w:proofErr w:type="spellEnd"/>
      <w:r w:rsidR="005C4FE0" w:rsidRPr="008D429C">
        <w:rPr>
          <w:sz w:val="26"/>
          <w:szCs w:val="26"/>
        </w:rPr>
        <w:t>»</w:t>
      </w:r>
      <w:r w:rsidR="00BB2115" w:rsidRPr="008D429C">
        <w:rPr>
          <w:sz w:val="26"/>
          <w:szCs w:val="26"/>
        </w:rPr>
        <w:t xml:space="preserve">, </w:t>
      </w:r>
      <w:proofErr w:type="spellStart"/>
      <w:r w:rsidR="004B3ED1" w:rsidRPr="008D429C">
        <w:rPr>
          <w:sz w:val="26"/>
          <w:szCs w:val="26"/>
        </w:rPr>
        <w:t>Госкорпорации</w:t>
      </w:r>
      <w:proofErr w:type="spellEnd"/>
      <w:r w:rsidR="005C4FE0" w:rsidRPr="008D429C">
        <w:rPr>
          <w:sz w:val="26"/>
          <w:szCs w:val="26"/>
        </w:rPr>
        <w:t xml:space="preserve"> </w:t>
      </w:r>
      <w:r w:rsidR="004B3ED1" w:rsidRPr="008D429C">
        <w:rPr>
          <w:sz w:val="26"/>
          <w:szCs w:val="26"/>
        </w:rPr>
        <w:t>«</w:t>
      </w:r>
      <w:proofErr w:type="spellStart"/>
      <w:r w:rsidR="00BB2115" w:rsidRPr="008D429C">
        <w:rPr>
          <w:sz w:val="26"/>
          <w:szCs w:val="26"/>
        </w:rPr>
        <w:t>Росатом</w:t>
      </w:r>
      <w:proofErr w:type="spellEnd"/>
      <w:r w:rsidR="004B3ED1" w:rsidRPr="008D429C">
        <w:rPr>
          <w:sz w:val="26"/>
          <w:szCs w:val="26"/>
        </w:rPr>
        <w:t>»</w:t>
      </w:r>
      <w:r w:rsidR="00BB2115" w:rsidRPr="008D429C">
        <w:rPr>
          <w:sz w:val="26"/>
          <w:szCs w:val="26"/>
        </w:rPr>
        <w:t>, ОАО РЖД, ПАО «</w:t>
      </w:r>
      <w:proofErr w:type="spellStart"/>
      <w:r w:rsidR="00BB2115" w:rsidRPr="008D429C">
        <w:rPr>
          <w:sz w:val="26"/>
          <w:szCs w:val="26"/>
        </w:rPr>
        <w:t>Газпром</w:t>
      </w:r>
      <w:r w:rsidR="004B3ED1" w:rsidRPr="008D429C">
        <w:rPr>
          <w:sz w:val="26"/>
          <w:szCs w:val="26"/>
        </w:rPr>
        <w:t>нефть</w:t>
      </w:r>
      <w:proofErr w:type="spellEnd"/>
      <w:r w:rsidR="00BB2115" w:rsidRPr="008D429C">
        <w:rPr>
          <w:sz w:val="26"/>
          <w:szCs w:val="26"/>
        </w:rPr>
        <w:t>»</w:t>
      </w:r>
      <w:r w:rsidR="008771BD" w:rsidRPr="008D429C">
        <w:rPr>
          <w:sz w:val="26"/>
          <w:szCs w:val="26"/>
        </w:rPr>
        <w:t xml:space="preserve"> </w:t>
      </w:r>
      <w:r w:rsidR="00E33586" w:rsidRPr="008D429C">
        <w:rPr>
          <w:sz w:val="26"/>
          <w:szCs w:val="26"/>
        </w:rPr>
        <w:t xml:space="preserve"> и других организаций, эксплуатирующих измерительную технику.</w:t>
      </w:r>
    </w:p>
    <w:p w:rsidR="00895412" w:rsidRDefault="0072145A" w:rsidP="00895412">
      <w:pPr>
        <w:pStyle w:val="a6"/>
        <w:ind w:firstLine="708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Регистрационный взнос за участие в конференции составляет </w:t>
      </w:r>
      <w:r w:rsidR="009C1C06" w:rsidRPr="008D429C">
        <w:rPr>
          <w:sz w:val="26"/>
          <w:szCs w:val="26"/>
        </w:rPr>
        <w:t xml:space="preserve">30 000 </w:t>
      </w:r>
      <w:r w:rsidRPr="008D429C">
        <w:rPr>
          <w:sz w:val="26"/>
          <w:szCs w:val="26"/>
        </w:rPr>
        <w:t>руб.</w:t>
      </w:r>
      <w:r w:rsidR="009C1C06" w:rsidRPr="008D429C">
        <w:rPr>
          <w:sz w:val="26"/>
          <w:szCs w:val="26"/>
        </w:rPr>
        <w:t>, в том числе НДС 20%. Проживание в ФГАУ «ОК «Дагомыс» оплачивается отдельно. Для участников конференции предусмотрены специальные цены.</w:t>
      </w:r>
    </w:p>
    <w:p w:rsidR="004F4885" w:rsidRPr="008D429C" w:rsidRDefault="004F4885" w:rsidP="00895412">
      <w:pPr>
        <w:pStyle w:val="a6"/>
        <w:ind w:firstLine="708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Предприятиям и организациям будет предоставлена возможность экспозиции своих разработок в области экспериментальных исследований, разработки и изготовления образцов новой измерительной техники</w:t>
      </w:r>
      <w:r w:rsidR="000367B9">
        <w:rPr>
          <w:sz w:val="26"/>
          <w:szCs w:val="26"/>
        </w:rPr>
        <w:t>.</w:t>
      </w:r>
    </w:p>
    <w:p w:rsidR="004F4885" w:rsidRPr="008D429C" w:rsidRDefault="00895412" w:rsidP="00895412">
      <w:pPr>
        <w:pStyle w:val="22"/>
        <w:tabs>
          <w:tab w:val="left" w:pos="709"/>
          <w:tab w:val="left" w:pos="851"/>
        </w:tabs>
        <w:ind w:left="0" w:firstLine="360"/>
        <w:rPr>
          <w:szCs w:val="26"/>
        </w:rPr>
      </w:pPr>
      <w:r>
        <w:rPr>
          <w:szCs w:val="26"/>
        </w:rPr>
        <w:t xml:space="preserve">      </w:t>
      </w:r>
      <w:r w:rsidR="004F4885" w:rsidRPr="008D429C">
        <w:rPr>
          <w:szCs w:val="26"/>
        </w:rPr>
        <w:t xml:space="preserve">Предусматривается опубликование отдельных материалов конференции в журналах «Измерительная техника», «Законодательная и прикладная </w:t>
      </w:r>
      <w:r w:rsidR="002C70CB" w:rsidRPr="008D429C">
        <w:rPr>
          <w:szCs w:val="26"/>
        </w:rPr>
        <w:t>метрология», «Главный метролог»</w:t>
      </w:r>
      <w:r w:rsidR="004F4885" w:rsidRPr="008D429C">
        <w:rPr>
          <w:szCs w:val="26"/>
        </w:rPr>
        <w:t>.</w:t>
      </w:r>
    </w:p>
    <w:p w:rsidR="00692F13" w:rsidRPr="00C31BD0" w:rsidRDefault="00692F13" w:rsidP="00692F13">
      <w:pPr>
        <w:pStyle w:val="a6"/>
        <w:ind w:firstLine="0"/>
        <w:rPr>
          <w:b/>
          <w:sz w:val="16"/>
          <w:szCs w:val="16"/>
          <w:u w:val="single"/>
        </w:rPr>
      </w:pPr>
    </w:p>
    <w:p w:rsidR="0028017B" w:rsidRDefault="0028017B" w:rsidP="00895412">
      <w:pPr>
        <w:pStyle w:val="a6"/>
        <w:tabs>
          <w:tab w:val="left" w:pos="709"/>
        </w:tabs>
        <w:ind w:firstLine="0"/>
        <w:rPr>
          <w:b/>
          <w:sz w:val="26"/>
          <w:szCs w:val="26"/>
        </w:rPr>
      </w:pPr>
    </w:p>
    <w:p w:rsidR="00692F13" w:rsidRPr="008D429C" w:rsidRDefault="00895412" w:rsidP="00895412">
      <w:pPr>
        <w:pStyle w:val="a6"/>
        <w:tabs>
          <w:tab w:val="left" w:pos="709"/>
        </w:tabs>
        <w:ind w:firstLine="0"/>
        <w:rPr>
          <w:b/>
          <w:sz w:val="26"/>
          <w:szCs w:val="26"/>
          <w:u w:val="single"/>
          <w:lang w:val="en-US"/>
        </w:rPr>
      </w:pPr>
      <w:r w:rsidRPr="00895412">
        <w:rPr>
          <w:b/>
          <w:sz w:val="26"/>
          <w:szCs w:val="26"/>
        </w:rPr>
        <w:t xml:space="preserve"> </w:t>
      </w:r>
      <w:r w:rsidR="00692F13" w:rsidRPr="008D429C">
        <w:rPr>
          <w:b/>
          <w:sz w:val="26"/>
          <w:szCs w:val="26"/>
          <w:u w:val="single"/>
        </w:rPr>
        <w:t>График работы конференции:</w:t>
      </w:r>
    </w:p>
    <w:p w:rsidR="00692F13" w:rsidRPr="008D429C" w:rsidRDefault="00692F13" w:rsidP="00692F13">
      <w:pPr>
        <w:pStyle w:val="a6"/>
        <w:ind w:firstLine="0"/>
        <w:rPr>
          <w:b/>
          <w:sz w:val="26"/>
          <w:szCs w:val="26"/>
          <w:u w:val="single"/>
          <w:lang w:val="en-US"/>
        </w:rPr>
      </w:pPr>
    </w:p>
    <w:tbl>
      <w:tblPr>
        <w:tblW w:w="0" w:type="auto"/>
        <w:tblLook w:val="01E0"/>
      </w:tblPr>
      <w:tblGrid>
        <w:gridCol w:w="4503"/>
        <w:gridCol w:w="4941"/>
      </w:tblGrid>
      <w:tr w:rsidR="00692F13" w:rsidRPr="008D429C" w:rsidTr="00782D07">
        <w:tc>
          <w:tcPr>
            <w:tcW w:w="4503" w:type="dxa"/>
            <w:shd w:val="clear" w:color="auto" w:fill="auto"/>
          </w:tcPr>
          <w:p w:rsidR="00964211" w:rsidRPr="008D429C" w:rsidRDefault="00692F13" w:rsidP="00692F13">
            <w:pPr>
              <w:pStyle w:val="a6"/>
              <w:ind w:firstLine="0"/>
              <w:rPr>
                <w:b/>
                <w:sz w:val="26"/>
                <w:szCs w:val="26"/>
              </w:rPr>
            </w:pPr>
            <w:r w:rsidRPr="008D429C">
              <w:rPr>
                <w:b/>
                <w:sz w:val="26"/>
                <w:szCs w:val="26"/>
              </w:rPr>
              <w:t>15 сентября 2019 г.</w:t>
            </w:r>
          </w:p>
          <w:p w:rsidR="00692F13" w:rsidRPr="008D429C" w:rsidRDefault="00692F13" w:rsidP="00692F13">
            <w:pPr>
              <w:pStyle w:val="a6"/>
              <w:ind w:firstLine="0"/>
              <w:rPr>
                <w:sz w:val="26"/>
                <w:szCs w:val="26"/>
              </w:rPr>
            </w:pPr>
            <w:r w:rsidRPr="008D429C">
              <w:rPr>
                <w:b/>
                <w:sz w:val="26"/>
                <w:szCs w:val="26"/>
              </w:rPr>
              <w:t xml:space="preserve"> </w:t>
            </w:r>
            <w:r w:rsidRPr="008D429C">
              <w:rPr>
                <w:sz w:val="26"/>
                <w:szCs w:val="26"/>
              </w:rPr>
              <w:t>с 12-00 час.</w:t>
            </w:r>
          </w:p>
        </w:tc>
        <w:tc>
          <w:tcPr>
            <w:tcW w:w="4941" w:type="dxa"/>
            <w:shd w:val="clear" w:color="auto" w:fill="auto"/>
          </w:tcPr>
          <w:p w:rsidR="00692F13" w:rsidRPr="008D429C" w:rsidRDefault="00692F13" w:rsidP="00782D07">
            <w:pPr>
              <w:pStyle w:val="a6"/>
              <w:ind w:firstLine="0"/>
              <w:rPr>
                <w:b/>
                <w:sz w:val="26"/>
                <w:szCs w:val="26"/>
                <w:u w:val="single"/>
              </w:rPr>
            </w:pPr>
            <w:r w:rsidRPr="008D429C">
              <w:rPr>
                <w:sz w:val="26"/>
                <w:szCs w:val="26"/>
              </w:rPr>
              <w:t>Заезд участников</w:t>
            </w:r>
          </w:p>
        </w:tc>
      </w:tr>
      <w:tr w:rsidR="00692F13" w:rsidRPr="008D429C" w:rsidTr="00782D07">
        <w:tc>
          <w:tcPr>
            <w:tcW w:w="4503" w:type="dxa"/>
            <w:shd w:val="clear" w:color="auto" w:fill="auto"/>
          </w:tcPr>
          <w:p w:rsidR="0028017B" w:rsidRDefault="0028017B" w:rsidP="00782D07">
            <w:pPr>
              <w:pStyle w:val="a6"/>
              <w:ind w:firstLine="0"/>
              <w:rPr>
                <w:b/>
                <w:sz w:val="26"/>
                <w:szCs w:val="26"/>
              </w:rPr>
            </w:pPr>
          </w:p>
          <w:p w:rsidR="00692F13" w:rsidRPr="008D429C" w:rsidRDefault="00692F13" w:rsidP="00782D07">
            <w:pPr>
              <w:pStyle w:val="a6"/>
              <w:ind w:firstLine="0"/>
              <w:rPr>
                <w:b/>
                <w:sz w:val="26"/>
                <w:szCs w:val="26"/>
              </w:rPr>
            </w:pPr>
            <w:r w:rsidRPr="008D429C">
              <w:rPr>
                <w:b/>
                <w:sz w:val="26"/>
                <w:szCs w:val="26"/>
              </w:rPr>
              <w:t>16 сентября 2019 г.</w:t>
            </w:r>
          </w:p>
          <w:p w:rsidR="00692F13" w:rsidRPr="008D429C" w:rsidRDefault="00692F13" w:rsidP="00782D07">
            <w:pPr>
              <w:pStyle w:val="a6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с 9-00 по 10-00 час.</w:t>
            </w:r>
          </w:p>
          <w:p w:rsidR="0028017B" w:rsidRDefault="0028017B" w:rsidP="009B0C4D">
            <w:pPr>
              <w:pStyle w:val="a6"/>
              <w:ind w:firstLine="0"/>
              <w:rPr>
                <w:b/>
                <w:sz w:val="26"/>
                <w:szCs w:val="26"/>
              </w:rPr>
            </w:pPr>
          </w:p>
          <w:p w:rsidR="00964211" w:rsidRPr="008D429C" w:rsidRDefault="00692F13" w:rsidP="009B0C4D">
            <w:pPr>
              <w:pStyle w:val="a6"/>
              <w:ind w:firstLine="0"/>
              <w:rPr>
                <w:b/>
                <w:sz w:val="26"/>
                <w:szCs w:val="26"/>
              </w:rPr>
            </w:pPr>
            <w:r w:rsidRPr="008D429C">
              <w:rPr>
                <w:b/>
                <w:sz w:val="26"/>
                <w:szCs w:val="26"/>
              </w:rPr>
              <w:t>1</w:t>
            </w:r>
            <w:r w:rsidR="009B0C4D" w:rsidRPr="008D429C">
              <w:rPr>
                <w:b/>
                <w:sz w:val="26"/>
                <w:szCs w:val="26"/>
              </w:rPr>
              <w:t>6</w:t>
            </w:r>
            <w:r w:rsidRPr="008D429C">
              <w:rPr>
                <w:b/>
                <w:sz w:val="26"/>
                <w:szCs w:val="26"/>
              </w:rPr>
              <w:t xml:space="preserve"> сентября 2019 г. </w:t>
            </w:r>
          </w:p>
          <w:p w:rsidR="00692F13" w:rsidRPr="008D429C" w:rsidRDefault="00692F13" w:rsidP="009B0C4D">
            <w:pPr>
              <w:pStyle w:val="a6"/>
              <w:ind w:firstLine="0"/>
              <w:rPr>
                <w:sz w:val="26"/>
                <w:szCs w:val="26"/>
                <w:u w:val="single"/>
              </w:rPr>
            </w:pPr>
            <w:r w:rsidRPr="008D429C">
              <w:rPr>
                <w:sz w:val="26"/>
                <w:szCs w:val="26"/>
              </w:rPr>
              <w:t xml:space="preserve">с 10-00 час.        </w:t>
            </w:r>
          </w:p>
        </w:tc>
        <w:tc>
          <w:tcPr>
            <w:tcW w:w="4941" w:type="dxa"/>
            <w:shd w:val="clear" w:color="auto" w:fill="auto"/>
          </w:tcPr>
          <w:p w:rsidR="00692F13" w:rsidRPr="008D429C" w:rsidRDefault="00692F13" w:rsidP="00782D07">
            <w:pPr>
              <w:pStyle w:val="a6"/>
              <w:ind w:firstLine="0"/>
              <w:rPr>
                <w:sz w:val="26"/>
                <w:szCs w:val="26"/>
              </w:rPr>
            </w:pPr>
          </w:p>
          <w:p w:rsidR="00692F13" w:rsidRPr="008D429C" w:rsidRDefault="00692F13" w:rsidP="00782D07">
            <w:pPr>
              <w:pStyle w:val="a6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Регистрация участников</w:t>
            </w:r>
          </w:p>
          <w:p w:rsidR="00692F13" w:rsidRPr="008D429C" w:rsidRDefault="00692F13" w:rsidP="00782D07">
            <w:pPr>
              <w:pStyle w:val="a6"/>
              <w:ind w:firstLine="0"/>
              <w:rPr>
                <w:sz w:val="26"/>
                <w:szCs w:val="26"/>
              </w:rPr>
            </w:pPr>
          </w:p>
          <w:p w:rsidR="0028017B" w:rsidRDefault="0028017B" w:rsidP="00782D07">
            <w:pPr>
              <w:pStyle w:val="a6"/>
              <w:ind w:firstLine="0"/>
              <w:rPr>
                <w:sz w:val="26"/>
                <w:szCs w:val="26"/>
              </w:rPr>
            </w:pPr>
          </w:p>
          <w:p w:rsidR="00692F13" w:rsidRPr="008D429C" w:rsidRDefault="00692F13" w:rsidP="00782D07">
            <w:pPr>
              <w:pStyle w:val="a6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 xml:space="preserve">Открытие конференции.                                                      </w:t>
            </w:r>
          </w:p>
          <w:p w:rsidR="00692F13" w:rsidRPr="008D429C" w:rsidRDefault="00692F13" w:rsidP="00782D07">
            <w:pPr>
              <w:pStyle w:val="a6"/>
              <w:ind w:firstLine="0"/>
              <w:rPr>
                <w:b/>
                <w:sz w:val="26"/>
                <w:szCs w:val="26"/>
                <w:u w:val="single"/>
              </w:rPr>
            </w:pPr>
            <w:r w:rsidRPr="008D429C">
              <w:rPr>
                <w:sz w:val="26"/>
                <w:szCs w:val="26"/>
              </w:rPr>
              <w:t>Выступления участников.</w:t>
            </w:r>
          </w:p>
        </w:tc>
      </w:tr>
      <w:tr w:rsidR="00692F13" w:rsidRPr="008D429C" w:rsidTr="00782D07">
        <w:tc>
          <w:tcPr>
            <w:tcW w:w="4503" w:type="dxa"/>
            <w:shd w:val="clear" w:color="auto" w:fill="auto"/>
          </w:tcPr>
          <w:p w:rsidR="00692F13" w:rsidRPr="008D429C" w:rsidRDefault="00692F13" w:rsidP="00782D07">
            <w:pPr>
              <w:pStyle w:val="a6"/>
              <w:ind w:firstLine="0"/>
              <w:rPr>
                <w:b/>
                <w:sz w:val="26"/>
                <w:szCs w:val="26"/>
              </w:rPr>
            </w:pPr>
          </w:p>
          <w:p w:rsidR="0028017B" w:rsidRDefault="0028017B" w:rsidP="00964211">
            <w:pPr>
              <w:pStyle w:val="a6"/>
              <w:ind w:firstLine="0"/>
              <w:rPr>
                <w:b/>
                <w:sz w:val="26"/>
                <w:szCs w:val="26"/>
              </w:rPr>
            </w:pPr>
          </w:p>
          <w:p w:rsidR="0028017B" w:rsidRDefault="0028017B" w:rsidP="00964211">
            <w:pPr>
              <w:pStyle w:val="a6"/>
              <w:ind w:firstLine="0"/>
              <w:rPr>
                <w:b/>
                <w:sz w:val="26"/>
                <w:szCs w:val="26"/>
              </w:rPr>
            </w:pPr>
          </w:p>
          <w:p w:rsidR="0028017B" w:rsidRDefault="0028017B" w:rsidP="00964211">
            <w:pPr>
              <w:pStyle w:val="a6"/>
              <w:ind w:firstLine="0"/>
              <w:rPr>
                <w:b/>
                <w:sz w:val="26"/>
                <w:szCs w:val="26"/>
              </w:rPr>
            </w:pPr>
          </w:p>
          <w:p w:rsidR="0028017B" w:rsidRDefault="0028017B" w:rsidP="00964211">
            <w:pPr>
              <w:pStyle w:val="a6"/>
              <w:ind w:firstLine="0"/>
              <w:rPr>
                <w:b/>
                <w:sz w:val="26"/>
                <w:szCs w:val="26"/>
              </w:rPr>
            </w:pPr>
          </w:p>
          <w:p w:rsidR="00692F13" w:rsidRPr="008D429C" w:rsidRDefault="00692F13" w:rsidP="00964211">
            <w:pPr>
              <w:pStyle w:val="a6"/>
              <w:ind w:firstLine="0"/>
              <w:rPr>
                <w:b/>
                <w:sz w:val="26"/>
                <w:szCs w:val="26"/>
              </w:rPr>
            </w:pPr>
            <w:r w:rsidRPr="008D429C">
              <w:rPr>
                <w:b/>
                <w:sz w:val="26"/>
                <w:szCs w:val="26"/>
              </w:rPr>
              <w:lastRenderedPageBreak/>
              <w:t>1</w:t>
            </w:r>
            <w:r w:rsidR="00964211" w:rsidRPr="008D429C">
              <w:rPr>
                <w:b/>
                <w:sz w:val="26"/>
                <w:szCs w:val="26"/>
              </w:rPr>
              <w:t>7</w:t>
            </w:r>
            <w:r w:rsidRPr="008D429C">
              <w:rPr>
                <w:b/>
                <w:sz w:val="26"/>
                <w:szCs w:val="26"/>
              </w:rPr>
              <w:t xml:space="preserve"> – </w:t>
            </w:r>
            <w:r w:rsidR="00964211" w:rsidRPr="008D429C">
              <w:rPr>
                <w:b/>
                <w:sz w:val="26"/>
                <w:szCs w:val="26"/>
              </w:rPr>
              <w:t>19</w:t>
            </w:r>
            <w:r w:rsidRPr="008D429C">
              <w:rPr>
                <w:b/>
                <w:sz w:val="26"/>
                <w:szCs w:val="26"/>
              </w:rPr>
              <w:t xml:space="preserve"> сентября 201</w:t>
            </w:r>
            <w:r w:rsidR="00964211" w:rsidRPr="008D429C">
              <w:rPr>
                <w:b/>
                <w:sz w:val="26"/>
                <w:szCs w:val="26"/>
              </w:rPr>
              <w:t>9</w:t>
            </w:r>
            <w:r w:rsidRPr="008D429C">
              <w:rPr>
                <w:b/>
                <w:sz w:val="26"/>
                <w:szCs w:val="26"/>
              </w:rPr>
              <w:t xml:space="preserve"> г.</w:t>
            </w:r>
          </w:p>
          <w:p w:rsidR="00964211" w:rsidRPr="008D429C" w:rsidRDefault="00964211" w:rsidP="00964211">
            <w:pPr>
              <w:pStyle w:val="a6"/>
              <w:ind w:firstLine="0"/>
              <w:rPr>
                <w:sz w:val="26"/>
                <w:szCs w:val="26"/>
                <w:u w:val="single"/>
              </w:rPr>
            </w:pPr>
            <w:r w:rsidRPr="008D429C">
              <w:rPr>
                <w:sz w:val="26"/>
                <w:szCs w:val="26"/>
              </w:rPr>
              <w:t>с 10-00 час.</w:t>
            </w:r>
          </w:p>
        </w:tc>
        <w:tc>
          <w:tcPr>
            <w:tcW w:w="4941" w:type="dxa"/>
            <w:shd w:val="clear" w:color="auto" w:fill="auto"/>
          </w:tcPr>
          <w:p w:rsidR="00692F13" w:rsidRPr="008D429C" w:rsidRDefault="00692F13" w:rsidP="00782D07">
            <w:pPr>
              <w:pStyle w:val="a6"/>
              <w:ind w:firstLine="0"/>
              <w:rPr>
                <w:sz w:val="26"/>
                <w:szCs w:val="26"/>
              </w:rPr>
            </w:pPr>
          </w:p>
          <w:p w:rsidR="0028017B" w:rsidRDefault="0028017B" w:rsidP="00782D07">
            <w:pPr>
              <w:pStyle w:val="a6"/>
              <w:ind w:firstLine="0"/>
              <w:rPr>
                <w:sz w:val="26"/>
                <w:szCs w:val="26"/>
              </w:rPr>
            </w:pPr>
          </w:p>
          <w:p w:rsidR="0028017B" w:rsidRDefault="0028017B" w:rsidP="00782D07">
            <w:pPr>
              <w:pStyle w:val="a6"/>
              <w:ind w:firstLine="0"/>
              <w:rPr>
                <w:sz w:val="26"/>
                <w:szCs w:val="26"/>
              </w:rPr>
            </w:pPr>
          </w:p>
          <w:p w:rsidR="0028017B" w:rsidRDefault="0028017B" w:rsidP="00782D07">
            <w:pPr>
              <w:pStyle w:val="a6"/>
              <w:ind w:firstLine="0"/>
              <w:rPr>
                <w:sz w:val="26"/>
                <w:szCs w:val="26"/>
              </w:rPr>
            </w:pPr>
          </w:p>
          <w:p w:rsidR="0028017B" w:rsidRDefault="0028017B" w:rsidP="00782D07">
            <w:pPr>
              <w:pStyle w:val="a6"/>
              <w:ind w:firstLine="0"/>
              <w:rPr>
                <w:sz w:val="26"/>
                <w:szCs w:val="26"/>
              </w:rPr>
            </w:pPr>
          </w:p>
          <w:p w:rsidR="00692F13" w:rsidRPr="008D429C" w:rsidRDefault="00692F13" w:rsidP="00782D07">
            <w:pPr>
              <w:pStyle w:val="a6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lastRenderedPageBreak/>
              <w:t>Выступления участников.                                Дискуссия по тематике конференции. Круглый стол.</w:t>
            </w:r>
          </w:p>
          <w:p w:rsidR="00692F13" w:rsidRPr="008D429C" w:rsidRDefault="00692F13" w:rsidP="00782D07">
            <w:pPr>
              <w:pStyle w:val="a6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Подведение итогов конференции. Принятие решения Конференции.                       Закрытие конференции</w:t>
            </w:r>
          </w:p>
          <w:p w:rsidR="00692F13" w:rsidRPr="008D429C" w:rsidRDefault="00692F13" w:rsidP="00782D07">
            <w:pPr>
              <w:pStyle w:val="a6"/>
              <w:ind w:firstLine="0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692F13" w:rsidRPr="008D429C" w:rsidRDefault="00692F13" w:rsidP="0028017B">
      <w:pPr>
        <w:pStyle w:val="a6"/>
        <w:tabs>
          <w:tab w:val="left" w:pos="4395"/>
          <w:tab w:val="left" w:pos="4678"/>
        </w:tabs>
        <w:ind w:firstLine="0"/>
        <w:jc w:val="both"/>
        <w:rPr>
          <w:sz w:val="26"/>
          <w:szCs w:val="26"/>
        </w:rPr>
      </w:pPr>
      <w:r w:rsidRPr="008D429C">
        <w:rPr>
          <w:b/>
          <w:sz w:val="26"/>
          <w:szCs w:val="26"/>
        </w:rPr>
        <w:lastRenderedPageBreak/>
        <w:t>2</w:t>
      </w:r>
      <w:r w:rsidR="00964211" w:rsidRPr="008D429C">
        <w:rPr>
          <w:b/>
          <w:sz w:val="26"/>
          <w:szCs w:val="26"/>
        </w:rPr>
        <w:t>0</w:t>
      </w:r>
      <w:r w:rsidRPr="008D429C">
        <w:rPr>
          <w:b/>
          <w:color w:val="FF0000"/>
          <w:sz w:val="26"/>
          <w:szCs w:val="26"/>
        </w:rPr>
        <w:t xml:space="preserve"> </w:t>
      </w:r>
      <w:r w:rsidRPr="008D429C">
        <w:rPr>
          <w:b/>
          <w:sz w:val="26"/>
          <w:szCs w:val="26"/>
        </w:rPr>
        <w:t>сентября 201</w:t>
      </w:r>
      <w:r w:rsidR="00964211" w:rsidRPr="008D429C">
        <w:rPr>
          <w:b/>
          <w:sz w:val="26"/>
          <w:szCs w:val="26"/>
        </w:rPr>
        <w:t>9</w:t>
      </w:r>
      <w:r w:rsidRPr="008D429C">
        <w:rPr>
          <w:b/>
          <w:sz w:val="26"/>
          <w:szCs w:val="26"/>
        </w:rPr>
        <w:t xml:space="preserve"> г.                               </w:t>
      </w:r>
      <w:r w:rsidRPr="008D429C">
        <w:rPr>
          <w:sz w:val="26"/>
          <w:szCs w:val="26"/>
        </w:rPr>
        <w:t>Отъезд участников</w:t>
      </w:r>
    </w:p>
    <w:p w:rsidR="0028017B" w:rsidRDefault="0028017B" w:rsidP="00692F13">
      <w:pPr>
        <w:pStyle w:val="a6"/>
        <w:ind w:firstLine="0"/>
        <w:jc w:val="both"/>
        <w:rPr>
          <w:b/>
          <w:sz w:val="26"/>
          <w:szCs w:val="26"/>
          <w:u w:val="single"/>
        </w:rPr>
      </w:pPr>
    </w:p>
    <w:p w:rsidR="0028017B" w:rsidRDefault="0028017B" w:rsidP="00692F13">
      <w:pPr>
        <w:pStyle w:val="a6"/>
        <w:ind w:firstLine="0"/>
        <w:jc w:val="both"/>
        <w:rPr>
          <w:b/>
          <w:sz w:val="26"/>
          <w:szCs w:val="26"/>
          <w:u w:val="single"/>
        </w:rPr>
      </w:pPr>
    </w:p>
    <w:p w:rsidR="00692F13" w:rsidRPr="008D429C" w:rsidRDefault="00692F13" w:rsidP="00692F13">
      <w:pPr>
        <w:pStyle w:val="a6"/>
        <w:ind w:firstLine="0"/>
        <w:jc w:val="both"/>
        <w:rPr>
          <w:b/>
          <w:sz w:val="26"/>
          <w:szCs w:val="26"/>
          <w:u w:val="single"/>
        </w:rPr>
      </w:pPr>
      <w:r w:rsidRPr="008D429C">
        <w:rPr>
          <w:b/>
          <w:sz w:val="26"/>
          <w:szCs w:val="26"/>
          <w:u w:val="single"/>
        </w:rPr>
        <w:t>Для участия в конференции необходимо:</w:t>
      </w:r>
    </w:p>
    <w:p w:rsidR="00692F13" w:rsidRPr="008D429C" w:rsidRDefault="00692F13" w:rsidP="00692F13">
      <w:pPr>
        <w:pStyle w:val="a6"/>
        <w:ind w:firstLine="0"/>
        <w:jc w:val="both"/>
        <w:rPr>
          <w:b/>
          <w:sz w:val="26"/>
          <w:szCs w:val="26"/>
          <w:u w:val="single"/>
        </w:rPr>
      </w:pPr>
    </w:p>
    <w:p w:rsidR="00692F13" w:rsidRPr="008D429C" w:rsidRDefault="00895412" w:rsidP="00895412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1. В срок до </w:t>
      </w:r>
      <w:r w:rsidR="00964211" w:rsidRPr="008D429C">
        <w:rPr>
          <w:sz w:val="26"/>
          <w:szCs w:val="26"/>
        </w:rPr>
        <w:t>09</w:t>
      </w:r>
      <w:r w:rsidR="00692F13" w:rsidRPr="008D429C">
        <w:rPr>
          <w:sz w:val="26"/>
          <w:szCs w:val="26"/>
        </w:rPr>
        <w:t xml:space="preserve"> сентября 201</w:t>
      </w:r>
      <w:r w:rsidR="00964211" w:rsidRPr="008D429C">
        <w:rPr>
          <w:sz w:val="26"/>
          <w:szCs w:val="26"/>
        </w:rPr>
        <w:t>9</w:t>
      </w:r>
      <w:r w:rsidR="00692F13" w:rsidRPr="008D429C">
        <w:rPr>
          <w:sz w:val="26"/>
          <w:szCs w:val="26"/>
        </w:rPr>
        <w:t xml:space="preserve"> г. подать заявку в секретариат оргкомитета  на участие в работе конференции по электронной почте </w:t>
      </w:r>
      <w:hyperlink r:id="rId7" w:history="1">
        <w:r w:rsidR="00692F13" w:rsidRPr="008D429C">
          <w:rPr>
            <w:rStyle w:val="a4"/>
            <w:sz w:val="26"/>
            <w:szCs w:val="26"/>
            <w:lang w:val="en-US"/>
          </w:rPr>
          <w:t>t</w:t>
        </w:r>
        <w:r w:rsidR="00692F13" w:rsidRPr="008D429C">
          <w:rPr>
            <w:rStyle w:val="a4"/>
            <w:sz w:val="26"/>
            <w:szCs w:val="26"/>
          </w:rPr>
          <w:t>.</w:t>
        </w:r>
        <w:r w:rsidR="00692F13" w:rsidRPr="008D429C">
          <w:rPr>
            <w:rStyle w:val="a4"/>
            <w:sz w:val="26"/>
            <w:szCs w:val="26"/>
            <w:lang w:val="en-US"/>
          </w:rPr>
          <w:t>ustinova</w:t>
        </w:r>
        <w:r w:rsidR="00692F13" w:rsidRPr="008D429C">
          <w:rPr>
            <w:rStyle w:val="a4"/>
            <w:sz w:val="26"/>
            <w:szCs w:val="26"/>
          </w:rPr>
          <w:t>@</w:t>
        </w:r>
        <w:r w:rsidR="00692F13" w:rsidRPr="008D429C">
          <w:rPr>
            <w:rStyle w:val="a4"/>
            <w:sz w:val="26"/>
            <w:szCs w:val="26"/>
            <w:lang w:val="en-US"/>
          </w:rPr>
          <w:t>vniims</w:t>
        </w:r>
        <w:r w:rsidR="00692F13" w:rsidRPr="008D429C">
          <w:rPr>
            <w:rStyle w:val="a4"/>
            <w:sz w:val="26"/>
            <w:szCs w:val="26"/>
          </w:rPr>
          <w:t>.</w:t>
        </w:r>
        <w:r w:rsidR="00692F13" w:rsidRPr="008D429C">
          <w:rPr>
            <w:rStyle w:val="a4"/>
            <w:sz w:val="26"/>
            <w:szCs w:val="26"/>
            <w:lang w:val="en-US"/>
          </w:rPr>
          <w:t>ru</w:t>
        </w:r>
      </w:hyperlink>
      <w:r w:rsidR="00692F13" w:rsidRPr="008D429C">
        <w:rPr>
          <w:sz w:val="26"/>
          <w:szCs w:val="26"/>
          <w:u w:val="single"/>
        </w:rPr>
        <w:t xml:space="preserve">, </w:t>
      </w:r>
      <w:hyperlink r:id="rId8" w:history="1">
        <w:r w:rsidR="00C31BD0" w:rsidRPr="00AE2530">
          <w:rPr>
            <w:rStyle w:val="a4"/>
            <w:sz w:val="26"/>
            <w:szCs w:val="26"/>
            <w:lang w:val="en-US"/>
          </w:rPr>
          <w:t>romanova</w:t>
        </w:r>
        <w:r w:rsidR="00C31BD0" w:rsidRPr="00AE2530">
          <w:rPr>
            <w:rStyle w:val="a4"/>
            <w:sz w:val="26"/>
            <w:szCs w:val="26"/>
          </w:rPr>
          <w:t>@</w:t>
        </w:r>
        <w:r w:rsidR="00C31BD0" w:rsidRPr="00AE2530">
          <w:rPr>
            <w:rStyle w:val="a4"/>
            <w:sz w:val="26"/>
            <w:szCs w:val="26"/>
            <w:lang w:val="en-US"/>
          </w:rPr>
          <w:t>vniims</w:t>
        </w:r>
        <w:r w:rsidR="00C31BD0" w:rsidRPr="00AE2530">
          <w:rPr>
            <w:rStyle w:val="a4"/>
            <w:sz w:val="26"/>
            <w:szCs w:val="26"/>
          </w:rPr>
          <w:t>.</w:t>
        </w:r>
        <w:r w:rsidR="00C31BD0" w:rsidRPr="00AE2530">
          <w:rPr>
            <w:rStyle w:val="a4"/>
            <w:sz w:val="26"/>
            <w:szCs w:val="26"/>
            <w:lang w:val="en-US"/>
          </w:rPr>
          <w:t>ru</w:t>
        </w:r>
      </w:hyperlink>
      <w:r w:rsidR="00C31BD0">
        <w:rPr>
          <w:sz w:val="26"/>
          <w:szCs w:val="26"/>
          <w:u w:val="single"/>
        </w:rPr>
        <w:t xml:space="preserve"> </w:t>
      </w:r>
      <w:r w:rsidR="00692F13" w:rsidRPr="008D429C">
        <w:rPr>
          <w:sz w:val="26"/>
          <w:szCs w:val="26"/>
          <w:u w:val="single"/>
        </w:rPr>
        <w:t xml:space="preserve"> </w:t>
      </w:r>
      <w:r w:rsidR="00692F13" w:rsidRPr="008D429C">
        <w:rPr>
          <w:sz w:val="26"/>
          <w:szCs w:val="26"/>
        </w:rPr>
        <w:t xml:space="preserve"> (форма заявки прилагается).</w:t>
      </w:r>
    </w:p>
    <w:p w:rsidR="00692F13" w:rsidRPr="008D429C" w:rsidRDefault="00895412" w:rsidP="00692F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2. Оформить договор на участие в конференции в соответствии с поданной заявкой. </w:t>
      </w:r>
    </w:p>
    <w:p w:rsidR="00692F13" w:rsidRPr="008D429C" w:rsidRDefault="00895412" w:rsidP="00895412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3. За участие в конференции со всех участников взимается регистрационный взнос. Размер взноса составляет </w:t>
      </w:r>
      <w:r w:rsidR="00964211" w:rsidRPr="008D429C">
        <w:rPr>
          <w:sz w:val="26"/>
          <w:szCs w:val="26"/>
        </w:rPr>
        <w:t>30</w:t>
      </w:r>
      <w:r w:rsidR="00692F13" w:rsidRPr="008D429C">
        <w:rPr>
          <w:sz w:val="26"/>
          <w:szCs w:val="26"/>
        </w:rPr>
        <w:t xml:space="preserve"> 000 руб.00 коп., в т.ч. НДС </w:t>
      </w:r>
      <w:r w:rsidR="00964211" w:rsidRPr="008D429C">
        <w:rPr>
          <w:sz w:val="26"/>
          <w:szCs w:val="26"/>
        </w:rPr>
        <w:t>20</w:t>
      </w:r>
      <w:r w:rsidR="00692F13" w:rsidRPr="008D429C">
        <w:rPr>
          <w:sz w:val="26"/>
          <w:szCs w:val="26"/>
        </w:rPr>
        <w:t xml:space="preserve"> %. </w:t>
      </w:r>
    </w:p>
    <w:p w:rsidR="00692F13" w:rsidRPr="008D429C" w:rsidRDefault="00692F13" w:rsidP="00692F13">
      <w:pPr>
        <w:ind w:firstLine="5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 Регистрационный взнос включает в себя:</w:t>
      </w:r>
    </w:p>
    <w:p w:rsidR="00692F13" w:rsidRPr="008D429C" w:rsidRDefault="00692F13" w:rsidP="00692F13">
      <w:pPr>
        <w:ind w:firstLine="5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- участие в работе конференции</w:t>
      </w:r>
    </w:p>
    <w:p w:rsidR="00692F13" w:rsidRPr="008D429C" w:rsidRDefault="00692F13" w:rsidP="00692F13">
      <w:pPr>
        <w:ind w:firstLine="5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- комплект информационных материалов по теме конференции</w:t>
      </w:r>
    </w:p>
    <w:p w:rsidR="00692F13" w:rsidRPr="008D429C" w:rsidRDefault="00692F13" w:rsidP="00692F13">
      <w:pPr>
        <w:ind w:firstLine="5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- кофе-брейки</w:t>
      </w:r>
    </w:p>
    <w:p w:rsidR="00692F13" w:rsidRPr="008D429C" w:rsidRDefault="00692F13" w:rsidP="00692F13">
      <w:pPr>
        <w:ind w:firstLine="5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- участие в мероприятиях конференции.</w:t>
      </w:r>
    </w:p>
    <w:p w:rsidR="00692F13" w:rsidRPr="008D429C" w:rsidRDefault="00692F13" w:rsidP="00692F13">
      <w:pPr>
        <w:ind w:firstLine="567"/>
        <w:rPr>
          <w:sz w:val="26"/>
          <w:szCs w:val="26"/>
        </w:rPr>
      </w:pPr>
      <w:r w:rsidRPr="008D429C">
        <w:rPr>
          <w:sz w:val="26"/>
          <w:szCs w:val="26"/>
        </w:rPr>
        <w:t xml:space="preserve">4. Оплатить участие в конференции по счету, выставленному    </w:t>
      </w:r>
      <w:r w:rsidR="00964211" w:rsidRPr="008D429C">
        <w:rPr>
          <w:sz w:val="26"/>
          <w:szCs w:val="26"/>
        </w:rPr>
        <w:t xml:space="preserve">ФГУП «ВНИИМС» </w:t>
      </w:r>
      <w:r w:rsidRPr="008D429C">
        <w:rPr>
          <w:sz w:val="26"/>
          <w:szCs w:val="26"/>
        </w:rPr>
        <w:t>на основании заключенного договора, до 12 сентября 2018 г.</w:t>
      </w:r>
    </w:p>
    <w:p w:rsidR="00692F13" w:rsidRPr="008D429C" w:rsidRDefault="00692F13" w:rsidP="00692F13">
      <w:pPr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         5. В срок до 12.09.201</w:t>
      </w:r>
      <w:r w:rsidR="00964211" w:rsidRPr="008D429C">
        <w:rPr>
          <w:sz w:val="26"/>
          <w:szCs w:val="26"/>
        </w:rPr>
        <w:t>9</w:t>
      </w:r>
      <w:r w:rsidRPr="008D429C">
        <w:rPr>
          <w:sz w:val="26"/>
          <w:szCs w:val="26"/>
        </w:rPr>
        <w:t xml:space="preserve"> г. сообщить дату прибытия и номер рейса/поезда. Трансфер для участников конференции организуется в даты заезда  с 09-00  до   21-00 час</w:t>
      </w:r>
      <w:proofErr w:type="gramStart"/>
      <w:r w:rsidRPr="008D429C">
        <w:rPr>
          <w:sz w:val="26"/>
          <w:szCs w:val="26"/>
        </w:rPr>
        <w:t>.</w:t>
      </w:r>
      <w:proofErr w:type="gramEnd"/>
      <w:r w:rsidRPr="008D429C">
        <w:rPr>
          <w:sz w:val="26"/>
          <w:szCs w:val="26"/>
        </w:rPr>
        <w:t xml:space="preserve"> </w:t>
      </w:r>
      <w:proofErr w:type="gramStart"/>
      <w:r w:rsidRPr="008D429C">
        <w:rPr>
          <w:sz w:val="26"/>
          <w:szCs w:val="26"/>
        </w:rPr>
        <w:t>и</w:t>
      </w:r>
      <w:proofErr w:type="gramEnd"/>
      <w:r w:rsidRPr="008D429C">
        <w:rPr>
          <w:sz w:val="26"/>
          <w:szCs w:val="26"/>
        </w:rPr>
        <w:t xml:space="preserve"> отъезда  с 07-00 до 14-00 час.</w:t>
      </w:r>
    </w:p>
    <w:p w:rsidR="0028017B" w:rsidRDefault="0028017B" w:rsidP="00692F13">
      <w:pPr>
        <w:jc w:val="center"/>
        <w:rPr>
          <w:b/>
          <w:sz w:val="26"/>
          <w:szCs w:val="26"/>
          <w:u w:val="single"/>
        </w:rPr>
      </w:pPr>
    </w:p>
    <w:p w:rsidR="00692F13" w:rsidRDefault="00692F13" w:rsidP="00692F13">
      <w:pPr>
        <w:jc w:val="center"/>
        <w:rPr>
          <w:b/>
          <w:sz w:val="26"/>
          <w:szCs w:val="26"/>
          <w:u w:val="single"/>
        </w:rPr>
      </w:pPr>
      <w:r w:rsidRPr="008D429C">
        <w:rPr>
          <w:b/>
          <w:sz w:val="26"/>
          <w:szCs w:val="26"/>
          <w:u w:val="single"/>
        </w:rPr>
        <w:t xml:space="preserve">Для размещения участников конференции в ФГАУ «ОК «Дагомыс» забронированы номера </w:t>
      </w:r>
      <w:r w:rsidR="00964211" w:rsidRPr="008D429C">
        <w:rPr>
          <w:b/>
          <w:sz w:val="26"/>
          <w:szCs w:val="26"/>
          <w:u w:val="single"/>
        </w:rPr>
        <w:t>по специальным ценам</w:t>
      </w:r>
      <w:proofErr w:type="gramStart"/>
      <w:r w:rsidR="00094089" w:rsidRPr="008D429C">
        <w:rPr>
          <w:b/>
          <w:sz w:val="26"/>
          <w:szCs w:val="26"/>
          <w:u w:val="single"/>
        </w:rPr>
        <w:t xml:space="preserve"> </w:t>
      </w:r>
      <w:r w:rsidRPr="008D429C">
        <w:rPr>
          <w:b/>
          <w:sz w:val="26"/>
          <w:szCs w:val="26"/>
          <w:u w:val="single"/>
        </w:rPr>
        <w:t>:</w:t>
      </w:r>
      <w:proofErr w:type="gramEnd"/>
    </w:p>
    <w:p w:rsidR="00F106E7" w:rsidRDefault="00F106E7" w:rsidP="00692F13">
      <w:pPr>
        <w:jc w:val="center"/>
        <w:rPr>
          <w:b/>
          <w:sz w:val="26"/>
          <w:szCs w:val="26"/>
          <w:u w:val="single"/>
        </w:rPr>
      </w:pPr>
    </w:p>
    <w:tbl>
      <w:tblPr>
        <w:tblStyle w:val="aa"/>
        <w:tblW w:w="0" w:type="auto"/>
        <w:tblLook w:val="04A0"/>
      </w:tblPr>
      <w:tblGrid>
        <w:gridCol w:w="3398"/>
        <w:gridCol w:w="3398"/>
        <w:gridCol w:w="3399"/>
      </w:tblGrid>
      <w:tr w:rsidR="00F106E7" w:rsidTr="00F106E7">
        <w:tc>
          <w:tcPr>
            <w:tcW w:w="3398" w:type="dxa"/>
          </w:tcPr>
          <w:p w:rsidR="00F106E7" w:rsidRPr="005D3F73" w:rsidRDefault="00F106E7" w:rsidP="00692F13">
            <w:pPr>
              <w:jc w:val="center"/>
              <w:rPr>
                <w:b/>
              </w:rPr>
            </w:pPr>
            <w:r w:rsidRPr="005D3F73">
              <w:rPr>
                <w:b/>
              </w:rPr>
              <w:t>Тип номера</w:t>
            </w:r>
          </w:p>
        </w:tc>
        <w:tc>
          <w:tcPr>
            <w:tcW w:w="3398" w:type="dxa"/>
          </w:tcPr>
          <w:p w:rsidR="005D3F73" w:rsidRDefault="00F106E7" w:rsidP="00692F13">
            <w:pPr>
              <w:jc w:val="center"/>
              <w:rPr>
                <w:b/>
              </w:rPr>
            </w:pPr>
            <w:r w:rsidRPr="005D3F73">
              <w:rPr>
                <w:b/>
              </w:rPr>
              <w:t>Стоимость номера в сутки при одноместном</w:t>
            </w:r>
            <w:r w:rsidR="002C6627">
              <w:rPr>
                <w:b/>
              </w:rPr>
              <w:t xml:space="preserve"> </w:t>
            </w:r>
            <w:r w:rsidRPr="005D3F73">
              <w:rPr>
                <w:b/>
              </w:rPr>
              <w:t xml:space="preserve">размещении, </w:t>
            </w:r>
          </w:p>
          <w:p w:rsidR="00F106E7" w:rsidRPr="005D3F73" w:rsidRDefault="00F106E7" w:rsidP="005D3F73">
            <w:pPr>
              <w:jc w:val="center"/>
              <w:rPr>
                <w:b/>
              </w:rPr>
            </w:pPr>
            <w:r w:rsidRPr="005D3F73">
              <w:rPr>
                <w:b/>
              </w:rPr>
              <w:t>в т.ч. НДС 20%</w:t>
            </w:r>
            <w:r w:rsidR="005D3F73">
              <w:rPr>
                <w:b/>
              </w:rPr>
              <w:t xml:space="preserve"> </w:t>
            </w:r>
            <w:r w:rsidRPr="005D3F73">
              <w:rPr>
                <w:b/>
              </w:rPr>
              <w:t>(руб.)</w:t>
            </w:r>
          </w:p>
        </w:tc>
        <w:tc>
          <w:tcPr>
            <w:tcW w:w="3399" w:type="dxa"/>
          </w:tcPr>
          <w:p w:rsidR="005D3F73" w:rsidRDefault="00F106E7" w:rsidP="00F106E7">
            <w:pPr>
              <w:jc w:val="center"/>
              <w:rPr>
                <w:b/>
                <w:bCs/>
                <w:color w:val="000000"/>
              </w:rPr>
            </w:pPr>
            <w:r w:rsidRPr="005D3F73">
              <w:rPr>
                <w:b/>
                <w:bCs/>
                <w:color w:val="000000"/>
              </w:rPr>
              <w:t xml:space="preserve">Стоимость в сутки на 1 человека при двухместном размещении, </w:t>
            </w:r>
          </w:p>
          <w:p w:rsidR="00F106E7" w:rsidRPr="005D3F73" w:rsidRDefault="00F106E7" w:rsidP="005D3F73">
            <w:pPr>
              <w:jc w:val="center"/>
              <w:rPr>
                <w:b/>
                <w:u w:val="single"/>
              </w:rPr>
            </w:pPr>
            <w:r w:rsidRPr="005D3F73">
              <w:rPr>
                <w:b/>
                <w:bCs/>
                <w:color w:val="000000"/>
              </w:rPr>
              <w:t>в т.ч. НДС 20%</w:t>
            </w:r>
            <w:r w:rsidR="005D3F73">
              <w:rPr>
                <w:b/>
                <w:bCs/>
                <w:color w:val="000000"/>
              </w:rPr>
              <w:t xml:space="preserve"> </w:t>
            </w:r>
            <w:r w:rsidRPr="005D3F73">
              <w:rPr>
                <w:b/>
                <w:bCs/>
                <w:color w:val="000000"/>
              </w:rPr>
              <w:t>(руб.)</w:t>
            </w:r>
          </w:p>
        </w:tc>
      </w:tr>
      <w:tr w:rsidR="00F106E7" w:rsidTr="00F106E7">
        <w:tc>
          <w:tcPr>
            <w:tcW w:w="3398" w:type="dxa"/>
          </w:tcPr>
          <w:p w:rsidR="00F106E7" w:rsidRPr="005D3F73" w:rsidRDefault="00F106E7" w:rsidP="0028017B">
            <w:pPr>
              <w:spacing w:after="240"/>
              <w:jc w:val="center"/>
              <w:rPr>
                <w:b/>
              </w:rPr>
            </w:pPr>
            <w:r w:rsidRPr="005D3F73">
              <w:rPr>
                <w:b/>
              </w:rPr>
              <w:t>Номер Стандарт</w:t>
            </w:r>
          </w:p>
        </w:tc>
        <w:tc>
          <w:tcPr>
            <w:tcW w:w="3398" w:type="dxa"/>
          </w:tcPr>
          <w:p w:rsidR="00F106E7" w:rsidRPr="005D3F73" w:rsidRDefault="00F106E7" w:rsidP="0028017B">
            <w:pPr>
              <w:spacing w:after="240"/>
              <w:jc w:val="center"/>
              <w:rPr>
                <w:b/>
              </w:rPr>
            </w:pPr>
            <w:r w:rsidRPr="005D3F73">
              <w:rPr>
                <w:b/>
              </w:rPr>
              <w:t>6 975</w:t>
            </w:r>
          </w:p>
        </w:tc>
        <w:tc>
          <w:tcPr>
            <w:tcW w:w="3399" w:type="dxa"/>
          </w:tcPr>
          <w:p w:rsidR="00F106E7" w:rsidRPr="005D3F73" w:rsidRDefault="00F106E7" w:rsidP="0028017B">
            <w:pPr>
              <w:spacing w:after="240"/>
              <w:jc w:val="center"/>
              <w:rPr>
                <w:b/>
              </w:rPr>
            </w:pPr>
            <w:r w:rsidRPr="005D3F73">
              <w:rPr>
                <w:b/>
              </w:rPr>
              <w:t>4 500</w:t>
            </w:r>
          </w:p>
        </w:tc>
      </w:tr>
      <w:tr w:rsidR="00F106E7" w:rsidTr="00F106E7">
        <w:tc>
          <w:tcPr>
            <w:tcW w:w="3398" w:type="dxa"/>
          </w:tcPr>
          <w:p w:rsidR="00F106E7" w:rsidRPr="005D3F73" w:rsidRDefault="005D3F73" w:rsidP="0028017B">
            <w:pPr>
              <w:spacing w:after="24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F106E7" w:rsidRPr="005D3F73">
              <w:rPr>
                <w:b/>
              </w:rPr>
              <w:t>Номер Люкс</w:t>
            </w:r>
          </w:p>
        </w:tc>
        <w:tc>
          <w:tcPr>
            <w:tcW w:w="3398" w:type="dxa"/>
          </w:tcPr>
          <w:p w:rsidR="00F106E7" w:rsidRPr="005D3F73" w:rsidRDefault="00F106E7" w:rsidP="0028017B">
            <w:pPr>
              <w:spacing w:after="240"/>
              <w:jc w:val="center"/>
              <w:rPr>
                <w:b/>
              </w:rPr>
            </w:pPr>
            <w:r w:rsidRPr="005D3F73">
              <w:rPr>
                <w:b/>
              </w:rPr>
              <w:t>10 125</w:t>
            </w:r>
          </w:p>
        </w:tc>
        <w:tc>
          <w:tcPr>
            <w:tcW w:w="3399" w:type="dxa"/>
          </w:tcPr>
          <w:p w:rsidR="00F106E7" w:rsidRPr="005D3F73" w:rsidRDefault="00F106E7" w:rsidP="0028017B">
            <w:pPr>
              <w:spacing w:after="240"/>
              <w:jc w:val="center"/>
              <w:rPr>
                <w:b/>
              </w:rPr>
            </w:pPr>
            <w:r w:rsidRPr="005D3F73">
              <w:rPr>
                <w:b/>
              </w:rPr>
              <w:t>6 938</w:t>
            </w:r>
          </w:p>
        </w:tc>
      </w:tr>
    </w:tbl>
    <w:p w:rsidR="00692F13" w:rsidRPr="008D429C" w:rsidRDefault="00692F13" w:rsidP="0028017B">
      <w:pPr>
        <w:spacing w:after="240"/>
        <w:jc w:val="both"/>
        <w:rPr>
          <w:b/>
          <w:sz w:val="26"/>
          <w:szCs w:val="26"/>
          <w:u w:val="single"/>
        </w:rPr>
      </w:pPr>
    </w:p>
    <w:p w:rsidR="00692F13" w:rsidRDefault="00692F13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Заезд осуществляется 1</w:t>
      </w:r>
      <w:r w:rsidR="00094089" w:rsidRPr="008D429C">
        <w:rPr>
          <w:sz w:val="26"/>
          <w:szCs w:val="26"/>
        </w:rPr>
        <w:t>5</w:t>
      </w:r>
      <w:r w:rsidRPr="008D429C">
        <w:rPr>
          <w:sz w:val="26"/>
          <w:szCs w:val="26"/>
        </w:rPr>
        <w:t xml:space="preserve"> сентября 201</w:t>
      </w:r>
      <w:r w:rsidR="00094089" w:rsidRPr="008D429C">
        <w:rPr>
          <w:sz w:val="26"/>
          <w:szCs w:val="26"/>
        </w:rPr>
        <w:t>9</w:t>
      </w:r>
      <w:r w:rsidRPr="008D429C">
        <w:rPr>
          <w:sz w:val="26"/>
          <w:szCs w:val="26"/>
        </w:rPr>
        <w:t xml:space="preserve"> г.  выезд – 2</w:t>
      </w:r>
      <w:r w:rsidR="00094089" w:rsidRPr="008D429C">
        <w:rPr>
          <w:sz w:val="26"/>
          <w:szCs w:val="26"/>
        </w:rPr>
        <w:t>0</w:t>
      </w:r>
      <w:r w:rsidRPr="008D429C">
        <w:rPr>
          <w:sz w:val="26"/>
          <w:szCs w:val="26"/>
        </w:rPr>
        <w:t xml:space="preserve"> сентября  201</w:t>
      </w:r>
      <w:r w:rsidR="00094089" w:rsidRPr="008D429C">
        <w:rPr>
          <w:sz w:val="26"/>
          <w:szCs w:val="26"/>
        </w:rPr>
        <w:t>9</w:t>
      </w:r>
      <w:r w:rsidRPr="008D429C">
        <w:rPr>
          <w:sz w:val="26"/>
          <w:szCs w:val="26"/>
        </w:rPr>
        <w:t xml:space="preserve"> г. Более подробную информацию об оздоровительном комплексе и его услугах можно уточнить на его сайте </w:t>
      </w:r>
      <w:r w:rsidRPr="008D429C">
        <w:rPr>
          <w:rStyle w:val="a4"/>
          <w:color w:val="auto"/>
          <w:sz w:val="26"/>
          <w:szCs w:val="26"/>
          <w:u w:val="none"/>
        </w:rPr>
        <w:t>(</w:t>
      </w:r>
      <w:hyperlink r:id="rId9" w:history="1">
        <w:r w:rsidR="000367B9" w:rsidRPr="002750F3">
          <w:rPr>
            <w:rStyle w:val="a4"/>
            <w:sz w:val="26"/>
            <w:szCs w:val="26"/>
          </w:rPr>
          <w:t>http://www.dagomys.ru/</w:t>
        </w:r>
      </w:hyperlink>
      <w:r w:rsidRPr="008D429C">
        <w:rPr>
          <w:sz w:val="26"/>
          <w:szCs w:val="26"/>
        </w:rPr>
        <w:t>).</w:t>
      </w:r>
    </w:p>
    <w:p w:rsidR="000367B9" w:rsidRDefault="000367B9" w:rsidP="00692F13">
      <w:pPr>
        <w:jc w:val="both"/>
        <w:rPr>
          <w:b/>
          <w:sz w:val="26"/>
          <w:szCs w:val="26"/>
          <w:u w:val="single"/>
        </w:rPr>
      </w:pPr>
      <w:r w:rsidRPr="000367B9">
        <w:rPr>
          <w:b/>
          <w:sz w:val="26"/>
          <w:szCs w:val="26"/>
          <w:u w:val="single"/>
        </w:rPr>
        <w:t>Дополнительно оплачиваются следующие услуги:</w:t>
      </w:r>
    </w:p>
    <w:p w:rsidR="000367B9" w:rsidRDefault="00172605" w:rsidP="00692F13">
      <w:pPr>
        <w:jc w:val="both"/>
        <w:rPr>
          <w:sz w:val="26"/>
          <w:szCs w:val="26"/>
        </w:rPr>
      </w:pPr>
      <w:r w:rsidRPr="0017260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172605">
        <w:rPr>
          <w:sz w:val="26"/>
          <w:szCs w:val="26"/>
        </w:rPr>
        <w:t xml:space="preserve">экспозиция </w:t>
      </w:r>
      <w:r>
        <w:rPr>
          <w:sz w:val="26"/>
          <w:szCs w:val="26"/>
        </w:rPr>
        <w:t>образцов измерительной техники в зоне делового общения</w:t>
      </w:r>
    </w:p>
    <w:p w:rsidR="00172605" w:rsidRDefault="00172605" w:rsidP="00692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</w:rPr>
        <w:t xml:space="preserve">размещение рекламных материалов компании в комплекте раздаточных материалов </w:t>
      </w:r>
      <w:r w:rsidR="005D3F73">
        <w:rPr>
          <w:sz w:val="26"/>
        </w:rPr>
        <w:t xml:space="preserve">         </w:t>
      </w:r>
      <w:r>
        <w:rPr>
          <w:sz w:val="26"/>
        </w:rPr>
        <w:t>с документацией Конференции</w:t>
      </w:r>
    </w:p>
    <w:p w:rsidR="00172605" w:rsidRPr="00172605" w:rsidRDefault="00D63A51" w:rsidP="00692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2605">
        <w:rPr>
          <w:sz w:val="26"/>
          <w:szCs w:val="26"/>
        </w:rPr>
        <w:t xml:space="preserve">обучение по программам повышения квалификации </w:t>
      </w:r>
      <w:r>
        <w:rPr>
          <w:sz w:val="26"/>
          <w:szCs w:val="26"/>
        </w:rPr>
        <w:t xml:space="preserve">по специальной цене </w:t>
      </w:r>
      <w:r w:rsidR="00DF31ED">
        <w:rPr>
          <w:sz w:val="26"/>
          <w:szCs w:val="26"/>
        </w:rPr>
        <w:t>с выдачей удостоверений установленного образца.</w:t>
      </w:r>
    </w:p>
    <w:p w:rsidR="000367B9" w:rsidRPr="008D429C" w:rsidRDefault="000367B9" w:rsidP="00692F13">
      <w:pPr>
        <w:jc w:val="both"/>
        <w:rPr>
          <w:sz w:val="26"/>
          <w:szCs w:val="26"/>
        </w:rPr>
      </w:pPr>
    </w:p>
    <w:p w:rsidR="0028017B" w:rsidRDefault="0028017B" w:rsidP="00692F13">
      <w:pPr>
        <w:pStyle w:val="20"/>
        <w:jc w:val="center"/>
        <w:rPr>
          <w:b/>
          <w:sz w:val="26"/>
          <w:u w:val="single"/>
        </w:rPr>
      </w:pPr>
    </w:p>
    <w:p w:rsidR="0028017B" w:rsidRDefault="0028017B" w:rsidP="00692F13">
      <w:pPr>
        <w:pStyle w:val="20"/>
        <w:jc w:val="center"/>
        <w:rPr>
          <w:b/>
          <w:sz w:val="26"/>
          <w:u w:val="single"/>
        </w:rPr>
      </w:pPr>
    </w:p>
    <w:p w:rsidR="00692F13" w:rsidRPr="008D429C" w:rsidRDefault="00692F13" w:rsidP="00692F13">
      <w:pPr>
        <w:pStyle w:val="20"/>
        <w:jc w:val="center"/>
        <w:rPr>
          <w:b/>
          <w:sz w:val="26"/>
          <w:u w:val="single"/>
        </w:rPr>
      </w:pPr>
      <w:r w:rsidRPr="008D429C">
        <w:rPr>
          <w:b/>
          <w:sz w:val="26"/>
          <w:u w:val="single"/>
        </w:rPr>
        <w:t>ВНИМАНИЮ  УЧАСТНИКОВ  КОНФЕРЕНЦИИ!</w:t>
      </w:r>
    </w:p>
    <w:p w:rsidR="00692F13" w:rsidRPr="008D429C" w:rsidRDefault="00692F13" w:rsidP="00692F13">
      <w:pPr>
        <w:pStyle w:val="20"/>
        <w:rPr>
          <w:b/>
          <w:sz w:val="26"/>
        </w:rPr>
      </w:pPr>
    </w:p>
    <w:p w:rsidR="00692F13" w:rsidRPr="008D429C" w:rsidRDefault="00692F13" w:rsidP="00692F13">
      <w:pPr>
        <w:ind w:firstLine="720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Для подготовки материалов Всероссийской научно-практической конференции «Метрологическое обеспечение промышленности - 201</w:t>
      </w:r>
      <w:r w:rsidR="00094089" w:rsidRPr="008D429C">
        <w:rPr>
          <w:sz w:val="26"/>
          <w:szCs w:val="26"/>
        </w:rPr>
        <w:t>9</w:t>
      </w:r>
      <w:r w:rsidRPr="008D429C">
        <w:rPr>
          <w:sz w:val="26"/>
          <w:szCs w:val="26"/>
        </w:rPr>
        <w:t>»  просим участников, планирующих  выступления, в срок до 1</w:t>
      </w:r>
      <w:r w:rsidR="00094089" w:rsidRPr="008D429C">
        <w:rPr>
          <w:sz w:val="26"/>
          <w:szCs w:val="26"/>
        </w:rPr>
        <w:t>0</w:t>
      </w:r>
      <w:r w:rsidRPr="008D429C">
        <w:rPr>
          <w:sz w:val="26"/>
          <w:szCs w:val="26"/>
        </w:rPr>
        <w:t xml:space="preserve"> сентября 201</w:t>
      </w:r>
      <w:r w:rsidR="00094089" w:rsidRPr="008D429C">
        <w:rPr>
          <w:sz w:val="26"/>
          <w:szCs w:val="26"/>
        </w:rPr>
        <w:t>9</w:t>
      </w:r>
      <w:r w:rsidRPr="008D429C">
        <w:rPr>
          <w:sz w:val="26"/>
          <w:szCs w:val="26"/>
        </w:rPr>
        <w:t xml:space="preserve"> года представить тезисы своих докладов в электронном виде в оргкомитет конференции по </w:t>
      </w:r>
      <w:r w:rsidRPr="008D429C">
        <w:rPr>
          <w:sz w:val="26"/>
          <w:szCs w:val="26"/>
          <w:lang w:val="en-US"/>
        </w:rPr>
        <w:t>e</w:t>
      </w:r>
      <w:r w:rsidRPr="008D429C">
        <w:rPr>
          <w:sz w:val="26"/>
          <w:szCs w:val="26"/>
        </w:rPr>
        <w:t>-</w:t>
      </w:r>
      <w:r w:rsidRPr="008D429C">
        <w:rPr>
          <w:sz w:val="26"/>
          <w:szCs w:val="26"/>
          <w:lang w:val="en-US"/>
        </w:rPr>
        <w:t>mail</w:t>
      </w:r>
      <w:r w:rsidRPr="008D429C">
        <w:rPr>
          <w:sz w:val="26"/>
          <w:szCs w:val="26"/>
        </w:rPr>
        <w:t>:</w:t>
      </w:r>
      <w:r w:rsidRPr="008D429C">
        <w:rPr>
          <w:b/>
          <w:sz w:val="26"/>
          <w:szCs w:val="26"/>
        </w:rPr>
        <w:t xml:space="preserve"> </w:t>
      </w:r>
      <w:hyperlink r:id="rId10" w:history="1">
        <w:r w:rsidRPr="008D429C">
          <w:rPr>
            <w:rStyle w:val="a4"/>
            <w:sz w:val="26"/>
            <w:szCs w:val="26"/>
            <w:lang w:val="en-US"/>
          </w:rPr>
          <w:t>t</w:t>
        </w:r>
        <w:r w:rsidRPr="008D429C">
          <w:rPr>
            <w:rStyle w:val="a4"/>
            <w:sz w:val="26"/>
            <w:szCs w:val="26"/>
          </w:rPr>
          <w:t>.</w:t>
        </w:r>
        <w:r w:rsidRPr="008D429C">
          <w:rPr>
            <w:rStyle w:val="a4"/>
            <w:sz w:val="26"/>
            <w:szCs w:val="26"/>
            <w:lang w:val="en-US"/>
          </w:rPr>
          <w:t>ustinova</w:t>
        </w:r>
        <w:r w:rsidRPr="008D429C">
          <w:rPr>
            <w:rStyle w:val="a4"/>
            <w:sz w:val="26"/>
            <w:szCs w:val="26"/>
          </w:rPr>
          <w:t>@</w:t>
        </w:r>
        <w:r w:rsidRPr="008D429C">
          <w:rPr>
            <w:rStyle w:val="a4"/>
            <w:sz w:val="26"/>
            <w:szCs w:val="26"/>
            <w:lang w:val="en-US"/>
          </w:rPr>
          <w:t>vniims</w:t>
        </w:r>
        <w:r w:rsidRPr="008D429C">
          <w:rPr>
            <w:rStyle w:val="a4"/>
            <w:sz w:val="26"/>
            <w:szCs w:val="26"/>
          </w:rPr>
          <w:t>.</w:t>
        </w:r>
        <w:r w:rsidRPr="008D429C">
          <w:rPr>
            <w:rStyle w:val="a4"/>
            <w:sz w:val="26"/>
            <w:szCs w:val="26"/>
            <w:lang w:val="en-US"/>
          </w:rPr>
          <w:t>ru</w:t>
        </w:r>
      </w:hyperlink>
      <w:r w:rsidRPr="008D429C">
        <w:rPr>
          <w:sz w:val="26"/>
          <w:szCs w:val="26"/>
          <w:u w:val="single"/>
        </w:rPr>
        <w:t>,</w:t>
      </w:r>
      <w:r w:rsidRPr="008D429C">
        <w:rPr>
          <w:b/>
          <w:sz w:val="26"/>
          <w:szCs w:val="26"/>
        </w:rPr>
        <w:t xml:space="preserve"> </w:t>
      </w:r>
      <w:hyperlink r:id="rId11" w:history="1">
        <w:r w:rsidRPr="008D429C">
          <w:rPr>
            <w:rStyle w:val="a4"/>
            <w:sz w:val="26"/>
            <w:szCs w:val="26"/>
            <w:lang w:val="en-US"/>
          </w:rPr>
          <w:t>romanova</w:t>
        </w:r>
        <w:r w:rsidRPr="008D429C">
          <w:rPr>
            <w:rStyle w:val="a4"/>
            <w:sz w:val="26"/>
            <w:szCs w:val="26"/>
          </w:rPr>
          <w:t>@</w:t>
        </w:r>
        <w:r w:rsidRPr="008D429C">
          <w:rPr>
            <w:rStyle w:val="a4"/>
            <w:sz w:val="26"/>
            <w:szCs w:val="26"/>
            <w:lang w:val="en-US"/>
          </w:rPr>
          <w:t>vniims</w:t>
        </w:r>
        <w:r w:rsidRPr="008D429C">
          <w:rPr>
            <w:rStyle w:val="a4"/>
            <w:sz w:val="26"/>
            <w:szCs w:val="26"/>
          </w:rPr>
          <w:t>.</w:t>
        </w:r>
        <w:r w:rsidRPr="008D429C">
          <w:rPr>
            <w:rStyle w:val="a4"/>
            <w:sz w:val="26"/>
            <w:szCs w:val="26"/>
            <w:lang w:val="en-US"/>
          </w:rPr>
          <w:t>ru</w:t>
        </w:r>
      </w:hyperlink>
      <w:r w:rsidRPr="008D429C">
        <w:rPr>
          <w:sz w:val="26"/>
          <w:szCs w:val="26"/>
        </w:rPr>
        <w:t>.</w:t>
      </w:r>
    </w:p>
    <w:p w:rsidR="006C79C6" w:rsidRPr="008D429C" w:rsidRDefault="00151A17" w:rsidP="00C41B4F">
      <w:pPr>
        <w:pStyle w:val="a6"/>
        <w:ind w:firstLine="0"/>
        <w:jc w:val="both"/>
        <w:rPr>
          <w:b/>
          <w:sz w:val="26"/>
          <w:szCs w:val="26"/>
          <w:u w:val="single"/>
        </w:rPr>
      </w:pPr>
      <w:r w:rsidRPr="008D429C">
        <w:rPr>
          <w:sz w:val="26"/>
          <w:szCs w:val="26"/>
        </w:rPr>
        <w:t xml:space="preserve">             </w:t>
      </w:r>
    </w:p>
    <w:p w:rsidR="0028017B" w:rsidRDefault="0028017B" w:rsidP="006C79C6">
      <w:pPr>
        <w:ind w:firstLine="720"/>
        <w:jc w:val="center"/>
        <w:rPr>
          <w:b/>
          <w:sz w:val="26"/>
          <w:szCs w:val="26"/>
        </w:rPr>
      </w:pPr>
    </w:p>
    <w:p w:rsidR="006C79C6" w:rsidRPr="008D429C" w:rsidRDefault="006C79C6" w:rsidP="006C79C6">
      <w:pPr>
        <w:ind w:firstLine="720"/>
        <w:jc w:val="center"/>
        <w:rPr>
          <w:b/>
          <w:sz w:val="26"/>
          <w:szCs w:val="26"/>
        </w:rPr>
      </w:pPr>
      <w:r w:rsidRPr="008D429C">
        <w:rPr>
          <w:b/>
          <w:sz w:val="26"/>
          <w:szCs w:val="26"/>
        </w:rPr>
        <w:t>СПРАВКИ ПО ПРОВЕДЕНИЮ КОНФЕРЕНЦИИ</w:t>
      </w:r>
    </w:p>
    <w:p w:rsidR="00B06E79" w:rsidRPr="008D429C" w:rsidRDefault="00B06E79" w:rsidP="006C79C6">
      <w:pPr>
        <w:ind w:firstLine="720"/>
        <w:rPr>
          <w:b/>
          <w:sz w:val="26"/>
          <w:szCs w:val="26"/>
        </w:rPr>
      </w:pPr>
    </w:p>
    <w:p w:rsidR="006C79C6" w:rsidRPr="008D429C" w:rsidRDefault="006C79C6" w:rsidP="006C79C6">
      <w:pPr>
        <w:ind w:firstLine="720"/>
        <w:rPr>
          <w:b/>
          <w:sz w:val="26"/>
          <w:szCs w:val="26"/>
        </w:rPr>
      </w:pPr>
      <w:r w:rsidRPr="008D429C">
        <w:rPr>
          <w:b/>
          <w:sz w:val="26"/>
          <w:szCs w:val="26"/>
        </w:rPr>
        <w:t xml:space="preserve">8 495 437 40 61                                        </w:t>
      </w:r>
      <w:r w:rsidR="00B06E79" w:rsidRPr="008D429C">
        <w:rPr>
          <w:sz w:val="26"/>
          <w:szCs w:val="26"/>
        </w:rPr>
        <w:t xml:space="preserve">  </w:t>
      </w:r>
      <w:r w:rsidRPr="008D429C">
        <w:rPr>
          <w:b/>
          <w:sz w:val="26"/>
          <w:szCs w:val="26"/>
        </w:rPr>
        <w:t xml:space="preserve">            </w:t>
      </w:r>
    </w:p>
    <w:p w:rsidR="006C79C6" w:rsidRPr="008D429C" w:rsidRDefault="006C79C6" w:rsidP="006C79C6">
      <w:pPr>
        <w:ind w:firstLine="720"/>
        <w:rPr>
          <w:sz w:val="26"/>
          <w:szCs w:val="26"/>
        </w:rPr>
      </w:pPr>
      <w:r w:rsidRPr="008D429C">
        <w:rPr>
          <w:sz w:val="26"/>
          <w:szCs w:val="26"/>
        </w:rPr>
        <w:t xml:space="preserve">Романова Елена Владимировна        </w:t>
      </w:r>
      <w:r w:rsidR="00AE480E" w:rsidRPr="008D429C">
        <w:rPr>
          <w:sz w:val="26"/>
          <w:szCs w:val="26"/>
        </w:rPr>
        <w:t xml:space="preserve">       </w:t>
      </w:r>
    </w:p>
    <w:p w:rsidR="006C79C6" w:rsidRPr="008D429C" w:rsidRDefault="006C79C6" w:rsidP="00C41B4F">
      <w:pPr>
        <w:ind w:firstLine="720"/>
        <w:rPr>
          <w:sz w:val="26"/>
          <w:szCs w:val="26"/>
        </w:rPr>
      </w:pPr>
      <w:r w:rsidRPr="008D429C">
        <w:rPr>
          <w:sz w:val="26"/>
          <w:szCs w:val="26"/>
        </w:rPr>
        <w:t>Устинова Татьяна Анатольевна</w:t>
      </w:r>
    </w:p>
    <w:p w:rsidR="005D175F" w:rsidRDefault="006C79C6" w:rsidP="00094089">
      <w:pPr>
        <w:ind w:firstLine="720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Актуальная информация о ходе подготовки конфере</w:t>
      </w:r>
      <w:r w:rsidR="009C1C06" w:rsidRPr="008D429C">
        <w:rPr>
          <w:sz w:val="26"/>
          <w:szCs w:val="26"/>
        </w:rPr>
        <w:t>нции будет размещаться на сайте</w:t>
      </w:r>
      <w:r w:rsidRPr="008D429C">
        <w:rPr>
          <w:sz w:val="26"/>
          <w:szCs w:val="26"/>
        </w:rPr>
        <w:t xml:space="preserve"> ФГУП «ВНИИМС» </w:t>
      </w:r>
      <w:hyperlink r:id="rId12" w:history="1">
        <w:r w:rsidRPr="008D429C">
          <w:rPr>
            <w:rStyle w:val="a4"/>
            <w:color w:val="auto"/>
            <w:sz w:val="26"/>
            <w:szCs w:val="26"/>
            <w:lang w:val="en-US"/>
          </w:rPr>
          <w:t>www</w:t>
        </w:r>
        <w:r w:rsidRPr="008D429C">
          <w:rPr>
            <w:rStyle w:val="a4"/>
            <w:color w:val="auto"/>
            <w:sz w:val="26"/>
            <w:szCs w:val="26"/>
          </w:rPr>
          <w:t>.</w:t>
        </w:r>
        <w:r w:rsidRPr="008D429C">
          <w:rPr>
            <w:rStyle w:val="a4"/>
            <w:color w:val="auto"/>
            <w:sz w:val="26"/>
            <w:szCs w:val="26"/>
            <w:lang w:val="en-US"/>
          </w:rPr>
          <w:t>vniims</w:t>
        </w:r>
        <w:r w:rsidRPr="008D429C">
          <w:rPr>
            <w:rStyle w:val="a4"/>
            <w:color w:val="auto"/>
            <w:sz w:val="26"/>
            <w:szCs w:val="26"/>
          </w:rPr>
          <w:t>.</w:t>
        </w:r>
        <w:r w:rsidRPr="008D429C">
          <w:rPr>
            <w:rStyle w:val="a4"/>
            <w:color w:val="auto"/>
            <w:sz w:val="26"/>
            <w:szCs w:val="26"/>
            <w:lang w:val="en-US"/>
          </w:rPr>
          <w:t>ru</w:t>
        </w:r>
      </w:hyperlink>
      <w:r w:rsidRPr="008D429C">
        <w:rPr>
          <w:sz w:val="26"/>
          <w:szCs w:val="26"/>
        </w:rPr>
        <w:t xml:space="preserve"> </w:t>
      </w: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28017B" w:rsidRDefault="0028017B" w:rsidP="00C41B4F">
      <w:pPr>
        <w:pStyle w:val="10"/>
        <w:rPr>
          <w:sz w:val="26"/>
          <w:szCs w:val="26"/>
        </w:rPr>
      </w:pPr>
    </w:p>
    <w:p w:rsidR="00C41B4F" w:rsidRPr="008D429C" w:rsidRDefault="00C41B4F" w:rsidP="00C41B4F">
      <w:pPr>
        <w:pStyle w:val="10"/>
        <w:rPr>
          <w:sz w:val="26"/>
          <w:szCs w:val="26"/>
        </w:rPr>
      </w:pPr>
      <w:r w:rsidRPr="008D429C">
        <w:rPr>
          <w:sz w:val="26"/>
          <w:szCs w:val="26"/>
        </w:rPr>
        <w:t>ЗАЯВКА</w:t>
      </w:r>
    </w:p>
    <w:p w:rsidR="00C41B4F" w:rsidRPr="0031779A" w:rsidRDefault="00C41B4F" w:rsidP="00C41B4F">
      <w:pPr>
        <w:pStyle w:val="10"/>
        <w:jc w:val="left"/>
        <w:rPr>
          <w:sz w:val="22"/>
          <w:szCs w:val="22"/>
        </w:rPr>
      </w:pPr>
    </w:p>
    <w:p w:rsidR="00C41B4F" w:rsidRPr="0031779A" w:rsidRDefault="00C41B4F" w:rsidP="00C41B4F">
      <w:pPr>
        <w:pStyle w:val="10"/>
        <w:rPr>
          <w:sz w:val="22"/>
          <w:szCs w:val="22"/>
        </w:rPr>
      </w:pPr>
      <w:r w:rsidRPr="0031779A">
        <w:rPr>
          <w:b w:val="0"/>
          <w:sz w:val="22"/>
          <w:szCs w:val="22"/>
        </w:rPr>
        <w:t xml:space="preserve">на участие во </w:t>
      </w:r>
      <w:r w:rsidRPr="0031779A">
        <w:rPr>
          <w:sz w:val="22"/>
          <w:szCs w:val="22"/>
        </w:rPr>
        <w:t>Всероссийской научно-практической конференции</w:t>
      </w:r>
    </w:p>
    <w:p w:rsidR="00C41B4F" w:rsidRPr="0031779A" w:rsidRDefault="00C41B4F" w:rsidP="00C41B4F">
      <w:pPr>
        <w:pStyle w:val="10"/>
        <w:rPr>
          <w:b w:val="0"/>
          <w:sz w:val="22"/>
          <w:szCs w:val="22"/>
        </w:rPr>
      </w:pPr>
      <w:r w:rsidRPr="0031779A">
        <w:rPr>
          <w:sz w:val="22"/>
          <w:szCs w:val="22"/>
        </w:rPr>
        <w:t xml:space="preserve">«Метрологическое обеспечение </w:t>
      </w:r>
      <w:r>
        <w:rPr>
          <w:sz w:val="22"/>
          <w:szCs w:val="22"/>
        </w:rPr>
        <w:t xml:space="preserve">промышленности </w:t>
      </w:r>
      <w:r w:rsidR="00C168AC">
        <w:rPr>
          <w:sz w:val="22"/>
          <w:szCs w:val="22"/>
        </w:rPr>
        <w:t xml:space="preserve">- </w:t>
      </w:r>
      <w:r>
        <w:rPr>
          <w:sz w:val="22"/>
          <w:szCs w:val="22"/>
        </w:rPr>
        <w:t>2019»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1. Полное и сокращенное название организации _________________________________</w:t>
      </w:r>
      <w:r w:rsidR="00105755">
        <w:rPr>
          <w:sz w:val="22"/>
          <w:szCs w:val="22"/>
        </w:rPr>
        <w:t>________________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 w:rsidR="00105755">
        <w:rPr>
          <w:sz w:val="22"/>
          <w:szCs w:val="22"/>
        </w:rPr>
        <w:t>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2. Адрес организации  (с индексом):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Юридический:_________________________________________________________________</w:t>
      </w:r>
      <w:r w:rsidR="00105755">
        <w:rPr>
          <w:sz w:val="22"/>
          <w:szCs w:val="22"/>
        </w:rPr>
        <w:t>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Фактический/почтовый:_________________________________________________________</w:t>
      </w:r>
      <w:r w:rsidR="00105755">
        <w:rPr>
          <w:sz w:val="22"/>
          <w:szCs w:val="22"/>
        </w:rPr>
        <w:t>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Телефон _____________</w:t>
      </w:r>
      <w:r w:rsidR="00C00310">
        <w:rPr>
          <w:sz w:val="22"/>
          <w:szCs w:val="22"/>
        </w:rPr>
        <w:t xml:space="preserve">__________________________   </w:t>
      </w:r>
      <w:r w:rsidRPr="0031779A">
        <w:rPr>
          <w:sz w:val="22"/>
          <w:szCs w:val="22"/>
          <w:lang w:val="en-US"/>
        </w:rPr>
        <w:t>E</w:t>
      </w:r>
      <w:r w:rsidRPr="0031779A">
        <w:rPr>
          <w:sz w:val="22"/>
          <w:szCs w:val="22"/>
        </w:rPr>
        <w:t>-</w:t>
      </w:r>
      <w:r w:rsidRPr="0031779A">
        <w:rPr>
          <w:sz w:val="22"/>
          <w:szCs w:val="22"/>
          <w:lang w:val="en-US"/>
        </w:rPr>
        <w:t>mail</w:t>
      </w:r>
      <w:r w:rsidRPr="0031779A">
        <w:rPr>
          <w:sz w:val="22"/>
          <w:szCs w:val="22"/>
        </w:rPr>
        <w:t>:_______________________</w:t>
      </w:r>
      <w:r w:rsidR="00C00310">
        <w:rPr>
          <w:sz w:val="22"/>
          <w:szCs w:val="22"/>
        </w:rPr>
        <w:t>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3. Ф.И.О. и должность лица, подписывающего договор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 w:rsidR="00105755">
        <w:rPr>
          <w:sz w:val="22"/>
          <w:szCs w:val="22"/>
        </w:rPr>
        <w:t>______________</w:t>
      </w:r>
    </w:p>
    <w:p w:rsidR="00C41B4F" w:rsidRPr="0031779A" w:rsidRDefault="00C41B4F" w:rsidP="00C41B4F">
      <w:pPr>
        <w:spacing w:line="276" w:lineRule="auto"/>
        <w:jc w:val="both"/>
        <w:rPr>
          <w:sz w:val="22"/>
          <w:szCs w:val="22"/>
        </w:rPr>
      </w:pPr>
      <w:r w:rsidRPr="0031779A">
        <w:rPr>
          <w:sz w:val="22"/>
          <w:szCs w:val="22"/>
        </w:rPr>
        <w:t>на основании__________________________________________________________________</w:t>
      </w:r>
      <w:r w:rsidR="00105755">
        <w:rPr>
          <w:sz w:val="22"/>
          <w:szCs w:val="22"/>
        </w:rPr>
        <w:t>______________</w:t>
      </w:r>
      <w:r w:rsidRPr="0031779A">
        <w:rPr>
          <w:sz w:val="22"/>
          <w:szCs w:val="22"/>
        </w:rPr>
        <w:t xml:space="preserve"> 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 4. ИНН____________ КПП _____________ 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Банковские реквизиты: ________________________________________________________</w:t>
      </w:r>
      <w:r w:rsidR="00105755">
        <w:rPr>
          <w:sz w:val="22"/>
          <w:szCs w:val="22"/>
        </w:rPr>
        <w:t>_______________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 w:rsidR="00105755">
        <w:rPr>
          <w:sz w:val="22"/>
          <w:szCs w:val="22"/>
        </w:rPr>
        <w:t>______________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4. ФИО (полностью) участника(</w:t>
      </w:r>
      <w:proofErr w:type="spellStart"/>
      <w:r w:rsidRPr="0031779A">
        <w:rPr>
          <w:sz w:val="22"/>
          <w:szCs w:val="22"/>
        </w:rPr>
        <w:t>ов</w:t>
      </w:r>
      <w:proofErr w:type="spellEnd"/>
      <w:r w:rsidRPr="0031779A">
        <w:rPr>
          <w:sz w:val="22"/>
          <w:szCs w:val="22"/>
        </w:rPr>
        <w:t>) конференции, должность, контактный телефон: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C00310">
        <w:rPr>
          <w:sz w:val="22"/>
          <w:szCs w:val="22"/>
        </w:rPr>
        <w:t>______________________________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</w:p>
    <w:p w:rsidR="00C41B4F" w:rsidRPr="0031779A" w:rsidRDefault="00C41B4F" w:rsidP="00105755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5.  ФИО (полностью) докладчика, ученая степень (</w:t>
      </w:r>
      <w:r w:rsidRPr="0031779A">
        <w:rPr>
          <w:b/>
          <w:sz w:val="22"/>
          <w:szCs w:val="22"/>
        </w:rPr>
        <w:t>при отсутствии выступающих графа не заполняется</w:t>
      </w:r>
      <w:r w:rsidRPr="0031779A">
        <w:rPr>
          <w:sz w:val="22"/>
          <w:szCs w:val="22"/>
        </w:rPr>
        <w:t>) _____________________________________________________________________________</w:t>
      </w:r>
      <w:r w:rsidR="00105755">
        <w:rPr>
          <w:sz w:val="22"/>
          <w:szCs w:val="22"/>
        </w:rPr>
        <w:t>_______________</w:t>
      </w:r>
    </w:p>
    <w:p w:rsidR="00C41B4F" w:rsidRPr="0031779A" w:rsidRDefault="00C41B4F" w:rsidP="00C41B4F">
      <w:pPr>
        <w:spacing w:line="276" w:lineRule="auto"/>
        <w:rPr>
          <w:b/>
          <w:sz w:val="22"/>
          <w:szCs w:val="22"/>
        </w:rPr>
      </w:pPr>
      <w:r w:rsidRPr="0031779A">
        <w:rPr>
          <w:sz w:val="22"/>
          <w:szCs w:val="22"/>
        </w:rPr>
        <w:t>6. Тема доклада</w:t>
      </w:r>
      <w:r w:rsidRPr="0031779A">
        <w:rPr>
          <w:b/>
          <w:sz w:val="22"/>
          <w:szCs w:val="22"/>
        </w:rPr>
        <w:t xml:space="preserve"> (при отсутствии  </w:t>
      </w:r>
      <w:proofErr w:type="gramStart"/>
      <w:r w:rsidRPr="0031779A">
        <w:rPr>
          <w:b/>
          <w:sz w:val="22"/>
          <w:szCs w:val="22"/>
        </w:rPr>
        <w:t>выступающих</w:t>
      </w:r>
      <w:proofErr w:type="gramEnd"/>
      <w:r w:rsidRPr="0031779A">
        <w:rPr>
          <w:b/>
          <w:sz w:val="22"/>
          <w:szCs w:val="22"/>
        </w:rPr>
        <w:t xml:space="preserve"> графа не заполняется) 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b/>
          <w:sz w:val="22"/>
          <w:szCs w:val="22"/>
        </w:rPr>
        <w:t>_____________________________________________________________________________________</w:t>
      </w:r>
      <w:r w:rsidR="00105755">
        <w:rPr>
          <w:b/>
          <w:sz w:val="22"/>
          <w:szCs w:val="22"/>
        </w:rPr>
        <w:t>_______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7. Запланировано размещение выставочных экспозиций на конференции  </w:t>
      </w:r>
      <w:proofErr w:type="spellStart"/>
      <w:r>
        <w:rPr>
          <w:sz w:val="22"/>
          <w:szCs w:val="22"/>
        </w:rPr>
        <w:t>_________</w:t>
      </w:r>
      <w:r>
        <w:rPr>
          <w:sz w:val="22"/>
          <w:szCs w:val="22"/>
          <w:u w:val="single"/>
        </w:rPr>
        <w:t>да</w:t>
      </w:r>
      <w:proofErr w:type="spellEnd"/>
      <w:r>
        <w:rPr>
          <w:sz w:val="22"/>
          <w:szCs w:val="22"/>
          <w:u w:val="single"/>
        </w:rPr>
        <w:t>/нет</w:t>
      </w:r>
      <w:r>
        <w:rPr>
          <w:sz w:val="22"/>
          <w:szCs w:val="22"/>
        </w:rPr>
        <w:t>______________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00310" w:rsidRPr="00315D6E" w:rsidRDefault="00C00310" w:rsidP="00C00310">
      <w:pPr>
        <w:spacing w:line="276" w:lineRule="auto"/>
        <w:rPr>
          <w:sz w:val="22"/>
          <w:szCs w:val="22"/>
        </w:rPr>
      </w:pPr>
      <w:r w:rsidRPr="00315D6E">
        <w:rPr>
          <w:sz w:val="22"/>
          <w:szCs w:val="22"/>
        </w:rPr>
        <w:t xml:space="preserve">8. 1. </w:t>
      </w:r>
      <w:r w:rsidRPr="00315D6E">
        <w:rPr>
          <w:b/>
          <w:sz w:val="22"/>
          <w:szCs w:val="22"/>
        </w:rPr>
        <w:t>БЕЗ ОПЛАТЫ ПРОЖИВАНИЯ:</w:t>
      </w:r>
      <w:r w:rsidRPr="00315D6E">
        <w:rPr>
          <w:sz w:val="22"/>
          <w:szCs w:val="22"/>
        </w:rPr>
        <w:t xml:space="preserve"> Прошу выставить счет  на оплату </w:t>
      </w:r>
      <w:r w:rsidRPr="00315D6E">
        <w:rPr>
          <w:b/>
          <w:sz w:val="22"/>
          <w:szCs w:val="22"/>
        </w:rPr>
        <w:t xml:space="preserve">организационного взноса </w:t>
      </w:r>
      <w:r w:rsidRPr="00315D6E">
        <w:rPr>
          <w:sz w:val="22"/>
          <w:szCs w:val="22"/>
        </w:rPr>
        <w:t>в размере</w:t>
      </w:r>
      <w:r w:rsidRPr="00315D6E">
        <w:rPr>
          <w:b/>
          <w:sz w:val="22"/>
          <w:szCs w:val="22"/>
        </w:rPr>
        <w:t xml:space="preserve"> </w:t>
      </w:r>
      <w:r w:rsidRPr="00315D6E">
        <w:rPr>
          <w:sz w:val="22"/>
          <w:szCs w:val="22"/>
        </w:rPr>
        <w:t>_____________________</w:t>
      </w:r>
      <w:r>
        <w:rPr>
          <w:sz w:val="22"/>
          <w:szCs w:val="22"/>
        </w:rPr>
        <w:t>_____</w:t>
      </w:r>
      <w:r w:rsidRPr="00315D6E">
        <w:rPr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00 коп</w:t>
      </w:r>
      <w:proofErr w:type="gramStart"/>
      <w:r w:rsidRPr="00315D6E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 </w:t>
      </w:r>
      <w:proofErr w:type="gramEnd"/>
      <w:r w:rsidRPr="00315D6E">
        <w:rPr>
          <w:sz w:val="22"/>
          <w:szCs w:val="22"/>
        </w:rPr>
        <w:t xml:space="preserve">в т.ч. НДС (20%), </w:t>
      </w:r>
      <w:r>
        <w:rPr>
          <w:sz w:val="22"/>
          <w:szCs w:val="22"/>
        </w:rPr>
        <w:t xml:space="preserve"> </w:t>
      </w:r>
      <w:r w:rsidRPr="00315D6E">
        <w:rPr>
          <w:b/>
          <w:sz w:val="22"/>
          <w:szCs w:val="22"/>
        </w:rPr>
        <w:t>и забронировать</w:t>
      </w:r>
      <w:r w:rsidRPr="00315D6E">
        <w:rPr>
          <w:sz w:val="22"/>
          <w:szCs w:val="22"/>
        </w:rPr>
        <w:t xml:space="preserve"> ________________________________________________  с _________ по _________2019 г.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 w:rsidRPr="00315D6E">
        <w:rPr>
          <w:sz w:val="18"/>
          <w:szCs w:val="18"/>
        </w:rPr>
        <w:t xml:space="preserve">             (указать категорию номера или мест для размещения)                                                                                                         </w:t>
      </w:r>
    </w:p>
    <w:p w:rsidR="00C00310" w:rsidRDefault="00C00310" w:rsidP="00C00310">
      <w:pPr>
        <w:spacing w:line="276" w:lineRule="auto"/>
        <w:rPr>
          <w:b/>
          <w:u w:val="single"/>
        </w:rPr>
      </w:pPr>
      <w:r>
        <w:rPr>
          <w:b/>
        </w:rPr>
        <w:t xml:space="preserve">                    </w:t>
      </w:r>
      <w:r>
        <w:rPr>
          <w:b/>
          <w:u w:val="single"/>
        </w:rPr>
        <w:t>Оплата за проживание будет производиться самостоятельно.</w:t>
      </w:r>
    </w:p>
    <w:p w:rsidR="00C00310" w:rsidRDefault="00C00310" w:rsidP="00C00310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И  Л  И                                                              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 w:rsidRPr="00315D6E">
        <w:rPr>
          <w:sz w:val="22"/>
          <w:szCs w:val="22"/>
        </w:rPr>
        <w:t xml:space="preserve">8. 2. </w:t>
      </w:r>
      <w:r w:rsidRPr="00315D6E">
        <w:rPr>
          <w:b/>
          <w:sz w:val="22"/>
          <w:szCs w:val="22"/>
        </w:rPr>
        <w:t>С ОПЛАТОЙ ПРОЖИВАНИЯ:</w:t>
      </w:r>
      <w:r w:rsidRPr="00315D6E">
        <w:rPr>
          <w:sz w:val="22"/>
          <w:szCs w:val="22"/>
        </w:rPr>
        <w:t xml:space="preserve"> Прошу выставить счет  на оплату </w:t>
      </w:r>
      <w:r w:rsidRPr="00315D6E">
        <w:rPr>
          <w:b/>
          <w:sz w:val="22"/>
          <w:szCs w:val="22"/>
        </w:rPr>
        <w:t xml:space="preserve">организационного взноса </w:t>
      </w:r>
      <w:r w:rsidRPr="00315D6E">
        <w:rPr>
          <w:sz w:val="22"/>
          <w:szCs w:val="22"/>
        </w:rPr>
        <w:t>в размере</w:t>
      </w:r>
      <w:r w:rsidRPr="00315D6E">
        <w:rPr>
          <w:b/>
          <w:sz w:val="22"/>
          <w:szCs w:val="22"/>
        </w:rPr>
        <w:t xml:space="preserve"> </w:t>
      </w:r>
      <w:r w:rsidRPr="00315D6E">
        <w:rPr>
          <w:sz w:val="22"/>
          <w:szCs w:val="22"/>
        </w:rPr>
        <w:t>__________________  руб.00 коп</w:t>
      </w:r>
      <w:proofErr w:type="gramStart"/>
      <w:r w:rsidRPr="00315D6E">
        <w:rPr>
          <w:sz w:val="22"/>
          <w:szCs w:val="22"/>
        </w:rPr>
        <w:t xml:space="preserve">., </w:t>
      </w:r>
      <w:proofErr w:type="gramEnd"/>
      <w:r w:rsidRPr="00315D6E">
        <w:rPr>
          <w:sz w:val="22"/>
          <w:szCs w:val="22"/>
        </w:rPr>
        <w:t xml:space="preserve">в т.ч. НДС (20%),  </w:t>
      </w:r>
      <w:r w:rsidRPr="00315D6E">
        <w:rPr>
          <w:b/>
          <w:sz w:val="22"/>
          <w:szCs w:val="22"/>
        </w:rPr>
        <w:t xml:space="preserve"> и </w:t>
      </w:r>
      <w:r>
        <w:rPr>
          <w:b/>
          <w:sz w:val="22"/>
          <w:szCs w:val="22"/>
        </w:rPr>
        <w:t xml:space="preserve">  </w:t>
      </w:r>
      <w:r w:rsidRPr="00315D6E">
        <w:rPr>
          <w:b/>
          <w:sz w:val="22"/>
          <w:szCs w:val="22"/>
        </w:rPr>
        <w:t xml:space="preserve"> проживание</w:t>
      </w:r>
      <w:r>
        <w:rPr>
          <w:b/>
          <w:sz w:val="22"/>
          <w:szCs w:val="22"/>
        </w:rPr>
        <w:t xml:space="preserve">  </w:t>
      </w:r>
      <w:r w:rsidRPr="00315D6E">
        <w:rPr>
          <w:sz w:val="22"/>
          <w:szCs w:val="22"/>
        </w:rPr>
        <w:t xml:space="preserve"> </w:t>
      </w:r>
      <w:r w:rsidRPr="00315D6E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  </w:t>
      </w:r>
      <w:r w:rsidRPr="00315D6E">
        <w:rPr>
          <w:sz w:val="22"/>
          <w:szCs w:val="22"/>
        </w:rPr>
        <w:t xml:space="preserve"> </w:t>
      </w:r>
      <w:r w:rsidRPr="00315D6E">
        <w:rPr>
          <w:b/>
          <w:sz w:val="22"/>
          <w:szCs w:val="22"/>
        </w:rPr>
        <w:t>номере</w:t>
      </w:r>
      <w:r>
        <w:rPr>
          <w:b/>
          <w:sz w:val="22"/>
          <w:szCs w:val="22"/>
        </w:rPr>
        <w:t xml:space="preserve"> </w:t>
      </w:r>
      <w:r w:rsidRPr="00315D6E">
        <w:rPr>
          <w:sz w:val="22"/>
          <w:szCs w:val="22"/>
        </w:rPr>
        <w:t>____________________________________ с ___________ по _____________ 2019 г.</w:t>
      </w:r>
    </w:p>
    <w:p w:rsidR="00C00310" w:rsidRPr="00C00310" w:rsidRDefault="00C00310" w:rsidP="00C00310">
      <w:pPr>
        <w:spacing w:line="276" w:lineRule="auto"/>
        <w:rPr>
          <w:sz w:val="22"/>
          <w:szCs w:val="22"/>
        </w:rPr>
      </w:pPr>
      <w:r w:rsidRPr="00315D6E">
        <w:rPr>
          <w:sz w:val="18"/>
          <w:szCs w:val="18"/>
        </w:rPr>
        <w:t xml:space="preserve">(указать категорию номера или мест для размещения)                                                                                                                                                                                                         </w:t>
      </w:r>
    </w:p>
    <w:p w:rsidR="00C00310" w:rsidRDefault="00C00310" w:rsidP="00C00310">
      <w:pPr>
        <w:spacing w:line="276" w:lineRule="auto"/>
        <w:rPr>
          <w:b/>
          <w:sz w:val="22"/>
          <w:szCs w:val="22"/>
          <w:u w:val="single"/>
        </w:rPr>
      </w:pPr>
    </w:p>
    <w:p w:rsidR="00C00310" w:rsidRDefault="00C00310" w:rsidP="00C00310">
      <w:pPr>
        <w:spacing w:line="276" w:lineRule="auto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Только для бюджетных организаций </w:t>
      </w: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нужное</w:t>
      </w:r>
      <w:proofErr w:type="gramEnd"/>
      <w:r>
        <w:rPr>
          <w:b/>
          <w:sz w:val="22"/>
          <w:szCs w:val="22"/>
        </w:rPr>
        <w:t xml:space="preserve"> подчеркнуть</w:t>
      </w:r>
      <w:r>
        <w:rPr>
          <w:sz w:val="22"/>
          <w:szCs w:val="22"/>
        </w:rPr>
        <w:t>) указать условия оплаты:</w:t>
      </w:r>
    </w:p>
    <w:p w:rsidR="00C00310" w:rsidRDefault="00C00310" w:rsidP="00C0031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 предоплата </w:t>
      </w:r>
      <w:r w:rsidR="0028017B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30%, 70% - после окончания конференции</w:t>
      </w:r>
    </w:p>
    <w:p w:rsidR="00C00310" w:rsidRDefault="00C00310" w:rsidP="00C0031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- 100%  предоплата </w:t>
      </w:r>
    </w:p>
    <w:p w:rsidR="00C00310" w:rsidRDefault="00C00310" w:rsidP="00C0031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- 100% оплата  после окончания конференции </w:t>
      </w:r>
    </w:p>
    <w:p w:rsidR="00C00310" w:rsidRDefault="00C00310" w:rsidP="00C00310">
      <w:pPr>
        <w:pStyle w:val="20"/>
        <w:spacing w:line="276" w:lineRule="auto"/>
        <w:rPr>
          <w:sz w:val="22"/>
          <w:szCs w:val="22"/>
        </w:rPr>
      </w:pPr>
    </w:p>
    <w:p w:rsidR="00C00310" w:rsidRDefault="00C00310" w:rsidP="00C00310">
      <w:pPr>
        <w:pStyle w:val="20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9</w:t>
      </w:r>
      <w:r>
        <w:rPr>
          <w:b/>
          <w:sz w:val="22"/>
          <w:szCs w:val="22"/>
        </w:rPr>
        <w:t>. В случае неприбытия или преждевременного отъезда, не претендуем на возврат суммы регистрационного взноса и стоимости проживания в ФГАУ «ОК «Дагомыс».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10. Контактное лицо, тел.,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_______________________________________________________________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</w:p>
    <w:p w:rsidR="00C00310" w:rsidRDefault="00C00310" w:rsidP="00C00310">
      <w:pPr>
        <w:spacing w:line="276" w:lineRule="auto"/>
        <w:rPr>
          <w:sz w:val="22"/>
          <w:szCs w:val="22"/>
        </w:rPr>
      </w:pP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                                                            _____________________________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(Руководитель организации)                                                                                                  Ф.И.О.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:rsidR="00C41B4F" w:rsidRDefault="00C00310" w:rsidP="00C00310">
      <w:pPr>
        <w:spacing w:line="276" w:lineRule="auto"/>
        <w:rPr>
          <w:b/>
          <w:sz w:val="26"/>
          <w:u w:val="single"/>
        </w:rPr>
      </w:pPr>
      <w:r>
        <w:rPr>
          <w:sz w:val="22"/>
          <w:szCs w:val="22"/>
        </w:rPr>
        <w:t>М.П.</w:t>
      </w:r>
    </w:p>
    <w:sectPr w:rsidR="00C41B4F" w:rsidSect="00895412">
      <w:pgSz w:w="11906" w:h="16838" w:code="9"/>
      <w:pgMar w:top="624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5E6"/>
    <w:multiLevelType w:val="hybridMultilevel"/>
    <w:tmpl w:val="650C1C60"/>
    <w:lvl w:ilvl="0" w:tplc="6C185D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8DFA4CE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4AFC277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50A398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DE0EF0A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FF8D84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FC447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DDE4159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222A24A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0386ADA"/>
    <w:multiLevelType w:val="hybridMultilevel"/>
    <w:tmpl w:val="F00EE438"/>
    <w:lvl w:ilvl="0" w:tplc="0FD48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FCAC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C9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8ED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03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4E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02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A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CF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A6D48"/>
    <w:multiLevelType w:val="hybridMultilevel"/>
    <w:tmpl w:val="4ACA9398"/>
    <w:lvl w:ilvl="0" w:tplc="43D4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04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E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EA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81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45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EA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C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C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55BD3"/>
    <w:multiLevelType w:val="hybridMultilevel"/>
    <w:tmpl w:val="5EEA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20A49"/>
    <w:multiLevelType w:val="hybridMultilevel"/>
    <w:tmpl w:val="FC0278C4"/>
    <w:lvl w:ilvl="0" w:tplc="CCA8DF7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2090BBE"/>
    <w:multiLevelType w:val="hybridMultilevel"/>
    <w:tmpl w:val="6652CEE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5BD40B5E"/>
    <w:multiLevelType w:val="hybridMultilevel"/>
    <w:tmpl w:val="D046CC96"/>
    <w:lvl w:ilvl="0" w:tplc="CCC41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E710F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60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8D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4B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E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8A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C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807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332F6"/>
    <w:multiLevelType w:val="hybridMultilevel"/>
    <w:tmpl w:val="707A5206"/>
    <w:lvl w:ilvl="0" w:tplc="2B78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2A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25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EE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5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E8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68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4E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64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E31533"/>
    <w:multiLevelType w:val="hybridMultilevel"/>
    <w:tmpl w:val="FDFC79EC"/>
    <w:lvl w:ilvl="0" w:tplc="0196503C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7242CD54" w:tentative="1">
      <w:start w:val="1"/>
      <w:numFmt w:val="bullet"/>
      <w:lvlText w:val="o"/>
      <w:lvlJc w:val="left"/>
      <w:pPr>
        <w:tabs>
          <w:tab w:val="num" w:pos="2766"/>
        </w:tabs>
        <w:ind w:left="2766" w:hanging="360"/>
      </w:pPr>
      <w:rPr>
        <w:rFonts w:ascii="Courier New" w:hAnsi="Courier New" w:hint="default"/>
      </w:rPr>
    </w:lvl>
    <w:lvl w:ilvl="2" w:tplc="A1F6CD20" w:tentative="1">
      <w:start w:val="1"/>
      <w:numFmt w:val="bullet"/>
      <w:lvlText w:val=""/>
      <w:lvlJc w:val="left"/>
      <w:pPr>
        <w:tabs>
          <w:tab w:val="num" w:pos="3486"/>
        </w:tabs>
        <w:ind w:left="3486" w:hanging="360"/>
      </w:pPr>
      <w:rPr>
        <w:rFonts w:ascii="Wingdings" w:hAnsi="Wingdings" w:hint="default"/>
      </w:rPr>
    </w:lvl>
    <w:lvl w:ilvl="3" w:tplc="F620F606" w:tentative="1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hint="default"/>
      </w:rPr>
    </w:lvl>
    <w:lvl w:ilvl="4" w:tplc="EE2CCECC" w:tentative="1">
      <w:start w:val="1"/>
      <w:numFmt w:val="bullet"/>
      <w:lvlText w:val="o"/>
      <w:lvlJc w:val="left"/>
      <w:pPr>
        <w:tabs>
          <w:tab w:val="num" w:pos="4926"/>
        </w:tabs>
        <w:ind w:left="4926" w:hanging="360"/>
      </w:pPr>
      <w:rPr>
        <w:rFonts w:ascii="Courier New" w:hAnsi="Courier New" w:hint="default"/>
      </w:rPr>
    </w:lvl>
    <w:lvl w:ilvl="5" w:tplc="F0EC2054" w:tentative="1">
      <w:start w:val="1"/>
      <w:numFmt w:val="bullet"/>
      <w:lvlText w:val=""/>
      <w:lvlJc w:val="left"/>
      <w:pPr>
        <w:tabs>
          <w:tab w:val="num" w:pos="5646"/>
        </w:tabs>
        <w:ind w:left="5646" w:hanging="360"/>
      </w:pPr>
      <w:rPr>
        <w:rFonts w:ascii="Wingdings" w:hAnsi="Wingdings" w:hint="default"/>
      </w:rPr>
    </w:lvl>
    <w:lvl w:ilvl="6" w:tplc="8CD0AD54" w:tentative="1">
      <w:start w:val="1"/>
      <w:numFmt w:val="bullet"/>
      <w:lvlText w:val=""/>
      <w:lvlJc w:val="left"/>
      <w:pPr>
        <w:tabs>
          <w:tab w:val="num" w:pos="6366"/>
        </w:tabs>
        <w:ind w:left="6366" w:hanging="360"/>
      </w:pPr>
      <w:rPr>
        <w:rFonts w:ascii="Symbol" w:hAnsi="Symbol" w:hint="default"/>
      </w:rPr>
    </w:lvl>
    <w:lvl w:ilvl="7" w:tplc="E100796C" w:tentative="1">
      <w:start w:val="1"/>
      <w:numFmt w:val="bullet"/>
      <w:lvlText w:val="o"/>
      <w:lvlJc w:val="left"/>
      <w:pPr>
        <w:tabs>
          <w:tab w:val="num" w:pos="7086"/>
        </w:tabs>
        <w:ind w:left="7086" w:hanging="360"/>
      </w:pPr>
      <w:rPr>
        <w:rFonts w:ascii="Courier New" w:hAnsi="Courier New" w:hint="default"/>
      </w:rPr>
    </w:lvl>
    <w:lvl w:ilvl="8" w:tplc="849617A8" w:tentative="1">
      <w:start w:val="1"/>
      <w:numFmt w:val="bullet"/>
      <w:lvlText w:val=""/>
      <w:lvlJc w:val="left"/>
      <w:pPr>
        <w:tabs>
          <w:tab w:val="num" w:pos="7806"/>
        </w:tabs>
        <w:ind w:left="7806" w:hanging="360"/>
      </w:pPr>
      <w:rPr>
        <w:rFonts w:ascii="Wingdings" w:hAnsi="Wingdings" w:hint="default"/>
      </w:rPr>
    </w:lvl>
  </w:abstractNum>
  <w:abstractNum w:abstractNumId="9">
    <w:nsid w:val="6DD12ED2"/>
    <w:multiLevelType w:val="hybridMultilevel"/>
    <w:tmpl w:val="B8A887FC"/>
    <w:lvl w:ilvl="0" w:tplc="FA58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4E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60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E83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6B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04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A6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A1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81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466C76"/>
    <w:multiLevelType w:val="hybridMultilevel"/>
    <w:tmpl w:val="4D3C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F75DF"/>
    <w:rsid w:val="00003E29"/>
    <w:rsid w:val="00021755"/>
    <w:rsid w:val="00022EDA"/>
    <w:rsid w:val="0003166D"/>
    <w:rsid w:val="000367B9"/>
    <w:rsid w:val="00041251"/>
    <w:rsid w:val="0005267B"/>
    <w:rsid w:val="00076FD2"/>
    <w:rsid w:val="00083024"/>
    <w:rsid w:val="00087DB2"/>
    <w:rsid w:val="000912A5"/>
    <w:rsid w:val="00094089"/>
    <w:rsid w:val="000B358C"/>
    <w:rsid w:val="000C1E66"/>
    <w:rsid w:val="000C5FD0"/>
    <w:rsid w:val="000D0647"/>
    <w:rsid w:val="00105755"/>
    <w:rsid w:val="001131E8"/>
    <w:rsid w:val="001238F1"/>
    <w:rsid w:val="00124232"/>
    <w:rsid w:val="00140793"/>
    <w:rsid w:val="00151A17"/>
    <w:rsid w:val="00164A47"/>
    <w:rsid w:val="00165631"/>
    <w:rsid w:val="00165CFE"/>
    <w:rsid w:val="0016788E"/>
    <w:rsid w:val="00172605"/>
    <w:rsid w:val="00176C3F"/>
    <w:rsid w:val="00176D4B"/>
    <w:rsid w:val="001924DD"/>
    <w:rsid w:val="00197296"/>
    <w:rsid w:val="001D0F3A"/>
    <w:rsid w:val="001F00C4"/>
    <w:rsid w:val="001F0EC2"/>
    <w:rsid w:val="00212421"/>
    <w:rsid w:val="00217DFF"/>
    <w:rsid w:val="002216F7"/>
    <w:rsid w:val="00227A18"/>
    <w:rsid w:val="002317BC"/>
    <w:rsid w:val="00231FCC"/>
    <w:rsid w:val="0024084E"/>
    <w:rsid w:val="00252AC9"/>
    <w:rsid w:val="00263B7D"/>
    <w:rsid w:val="0027327D"/>
    <w:rsid w:val="0028017B"/>
    <w:rsid w:val="00282316"/>
    <w:rsid w:val="0029337B"/>
    <w:rsid w:val="002A0FA2"/>
    <w:rsid w:val="002B1C09"/>
    <w:rsid w:val="002C0388"/>
    <w:rsid w:val="002C3CD8"/>
    <w:rsid w:val="002C5A44"/>
    <w:rsid w:val="002C6627"/>
    <w:rsid w:val="002C70CB"/>
    <w:rsid w:val="002D602B"/>
    <w:rsid w:val="002F09FB"/>
    <w:rsid w:val="002F1759"/>
    <w:rsid w:val="00300C00"/>
    <w:rsid w:val="003058DE"/>
    <w:rsid w:val="003111F2"/>
    <w:rsid w:val="003112F5"/>
    <w:rsid w:val="00313E60"/>
    <w:rsid w:val="00317F72"/>
    <w:rsid w:val="00324701"/>
    <w:rsid w:val="00335260"/>
    <w:rsid w:val="0034705C"/>
    <w:rsid w:val="00362F33"/>
    <w:rsid w:val="0039406A"/>
    <w:rsid w:val="003A260D"/>
    <w:rsid w:val="003A4300"/>
    <w:rsid w:val="003A72AD"/>
    <w:rsid w:val="003E1BAB"/>
    <w:rsid w:val="003F1C24"/>
    <w:rsid w:val="003F29AC"/>
    <w:rsid w:val="003F3FA2"/>
    <w:rsid w:val="004138D3"/>
    <w:rsid w:val="0042206D"/>
    <w:rsid w:val="004236FC"/>
    <w:rsid w:val="0043217E"/>
    <w:rsid w:val="00437AE5"/>
    <w:rsid w:val="0044563D"/>
    <w:rsid w:val="00452D3C"/>
    <w:rsid w:val="00462F27"/>
    <w:rsid w:val="00471CB5"/>
    <w:rsid w:val="004753B2"/>
    <w:rsid w:val="00477114"/>
    <w:rsid w:val="0049353C"/>
    <w:rsid w:val="00493FF0"/>
    <w:rsid w:val="00496FB2"/>
    <w:rsid w:val="004B0D48"/>
    <w:rsid w:val="004B110B"/>
    <w:rsid w:val="004B2C36"/>
    <w:rsid w:val="004B3ED1"/>
    <w:rsid w:val="004D4CB9"/>
    <w:rsid w:val="004D7B63"/>
    <w:rsid w:val="004E05F4"/>
    <w:rsid w:val="004E0A04"/>
    <w:rsid w:val="004E41E4"/>
    <w:rsid w:val="004F4885"/>
    <w:rsid w:val="00514CAC"/>
    <w:rsid w:val="005242F5"/>
    <w:rsid w:val="00536598"/>
    <w:rsid w:val="005439A1"/>
    <w:rsid w:val="00544895"/>
    <w:rsid w:val="00557FF9"/>
    <w:rsid w:val="005831E2"/>
    <w:rsid w:val="00591EA7"/>
    <w:rsid w:val="005B01E7"/>
    <w:rsid w:val="005B7850"/>
    <w:rsid w:val="005C4FE0"/>
    <w:rsid w:val="005D175F"/>
    <w:rsid w:val="005D3746"/>
    <w:rsid w:val="005D3912"/>
    <w:rsid w:val="005D3F73"/>
    <w:rsid w:val="005E3269"/>
    <w:rsid w:val="005F4DA9"/>
    <w:rsid w:val="00622DB2"/>
    <w:rsid w:val="00630787"/>
    <w:rsid w:val="006404D1"/>
    <w:rsid w:val="00655BC2"/>
    <w:rsid w:val="006806DA"/>
    <w:rsid w:val="00683716"/>
    <w:rsid w:val="00690782"/>
    <w:rsid w:val="00692CBF"/>
    <w:rsid w:val="00692F13"/>
    <w:rsid w:val="00697128"/>
    <w:rsid w:val="006A00E6"/>
    <w:rsid w:val="006B1EA8"/>
    <w:rsid w:val="006B3A14"/>
    <w:rsid w:val="006B4DEE"/>
    <w:rsid w:val="006B5BBB"/>
    <w:rsid w:val="006C79C6"/>
    <w:rsid w:val="006D4C8F"/>
    <w:rsid w:val="006E15E2"/>
    <w:rsid w:val="006F3053"/>
    <w:rsid w:val="006F5338"/>
    <w:rsid w:val="006F75DF"/>
    <w:rsid w:val="00707B75"/>
    <w:rsid w:val="0072145A"/>
    <w:rsid w:val="00723265"/>
    <w:rsid w:val="00740599"/>
    <w:rsid w:val="00751874"/>
    <w:rsid w:val="0077234A"/>
    <w:rsid w:val="007A6C29"/>
    <w:rsid w:val="007B6290"/>
    <w:rsid w:val="007E2F40"/>
    <w:rsid w:val="007E6A82"/>
    <w:rsid w:val="007F175E"/>
    <w:rsid w:val="00803BD4"/>
    <w:rsid w:val="0081031C"/>
    <w:rsid w:val="0081244D"/>
    <w:rsid w:val="00821A63"/>
    <w:rsid w:val="00824B40"/>
    <w:rsid w:val="0082632D"/>
    <w:rsid w:val="00830FB3"/>
    <w:rsid w:val="00831EBC"/>
    <w:rsid w:val="00850E22"/>
    <w:rsid w:val="00866020"/>
    <w:rsid w:val="00876665"/>
    <w:rsid w:val="008771BD"/>
    <w:rsid w:val="00877503"/>
    <w:rsid w:val="0088271D"/>
    <w:rsid w:val="008866E3"/>
    <w:rsid w:val="00887D54"/>
    <w:rsid w:val="00893582"/>
    <w:rsid w:val="00895412"/>
    <w:rsid w:val="0089655E"/>
    <w:rsid w:val="008C3D4A"/>
    <w:rsid w:val="008D429C"/>
    <w:rsid w:val="008D7E23"/>
    <w:rsid w:val="008E5D3B"/>
    <w:rsid w:val="008E6FC1"/>
    <w:rsid w:val="008F7F61"/>
    <w:rsid w:val="00903539"/>
    <w:rsid w:val="009073BB"/>
    <w:rsid w:val="00915DD2"/>
    <w:rsid w:val="009216DD"/>
    <w:rsid w:val="009242C2"/>
    <w:rsid w:val="0093154C"/>
    <w:rsid w:val="00936ED6"/>
    <w:rsid w:val="00945D3C"/>
    <w:rsid w:val="009514F3"/>
    <w:rsid w:val="00954264"/>
    <w:rsid w:val="00955A13"/>
    <w:rsid w:val="00964211"/>
    <w:rsid w:val="00964314"/>
    <w:rsid w:val="00983099"/>
    <w:rsid w:val="00987DB8"/>
    <w:rsid w:val="009B0C4D"/>
    <w:rsid w:val="009B5E49"/>
    <w:rsid w:val="009C1C06"/>
    <w:rsid w:val="00A04615"/>
    <w:rsid w:val="00A1312A"/>
    <w:rsid w:val="00A4173E"/>
    <w:rsid w:val="00A4473E"/>
    <w:rsid w:val="00A4628E"/>
    <w:rsid w:val="00A63DBE"/>
    <w:rsid w:val="00A674ED"/>
    <w:rsid w:val="00A73504"/>
    <w:rsid w:val="00A8001C"/>
    <w:rsid w:val="00A84280"/>
    <w:rsid w:val="00A97F09"/>
    <w:rsid w:val="00AC3F9A"/>
    <w:rsid w:val="00AC5F93"/>
    <w:rsid w:val="00AD2499"/>
    <w:rsid w:val="00AD31D2"/>
    <w:rsid w:val="00AD4171"/>
    <w:rsid w:val="00AE1B21"/>
    <w:rsid w:val="00AE480E"/>
    <w:rsid w:val="00AF0275"/>
    <w:rsid w:val="00B0244D"/>
    <w:rsid w:val="00B06E79"/>
    <w:rsid w:val="00B11ACF"/>
    <w:rsid w:val="00B12A04"/>
    <w:rsid w:val="00B17B78"/>
    <w:rsid w:val="00B3471A"/>
    <w:rsid w:val="00B41B52"/>
    <w:rsid w:val="00B43A78"/>
    <w:rsid w:val="00B522EA"/>
    <w:rsid w:val="00B541F2"/>
    <w:rsid w:val="00B56E8C"/>
    <w:rsid w:val="00B67067"/>
    <w:rsid w:val="00B753E1"/>
    <w:rsid w:val="00B939D6"/>
    <w:rsid w:val="00B9408E"/>
    <w:rsid w:val="00BB2115"/>
    <w:rsid w:val="00BB452B"/>
    <w:rsid w:val="00BD07F5"/>
    <w:rsid w:val="00BF4651"/>
    <w:rsid w:val="00C00310"/>
    <w:rsid w:val="00C05BE8"/>
    <w:rsid w:val="00C106B3"/>
    <w:rsid w:val="00C168AC"/>
    <w:rsid w:val="00C16F53"/>
    <w:rsid w:val="00C20298"/>
    <w:rsid w:val="00C20343"/>
    <w:rsid w:val="00C20C5A"/>
    <w:rsid w:val="00C20F9E"/>
    <w:rsid w:val="00C24BB6"/>
    <w:rsid w:val="00C31BD0"/>
    <w:rsid w:val="00C41B4F"/>
    <w:rsid w:val="00C54089"/>
    <w:rsid w:val="00C631E3"/>
    <w:rsid w:val="00C95677"/>
    <w:rsid w:val="00CA2914"/>
    <w:rsid w:val="00CB44E3"/>
    <w:rsid w:val="00CD2EE6"/>
    <w:rsid w:val="00CD37CE"/>
    <w:rsid w:val="00CF68CC"/>
    <w:rsid w:val="00D05489"/>
    <w:rsid w:val="00D42E12"/>
    <w:rsid w:val="00D517B5"/>
    <w:rsid w:val="00D5426E"/>
    <w:rsid w:val="00D62784"/>
    <w:rsid w:val="00D63A51"/>
    <w:rsid w:val="00D71233"/>
    <w:rsid w:val="00D758C4"/>
    <w:rsid w:val="00D901F6"/>
    <w:rsid w:val="00D91CA4"/>
    <w:rsid w:val="00DA12B5"/>
    <w:rsid w:val="00DA1591"/>
    <w:rsid w:val="00DA28A2"/>
    <w:rsid w:val="00DC2BE6"/>
    <w:rsid w:val="00DD3653"/>
    <w:rsid w:val="00DE11A1"/>
    <w:rsid w:val="00DE1808"/>
    <w:rsid w:val="00DE55BC"/>
    <w:rsid w:val="00DF2ED3"/>
    <w:rsid w:val="00DF31ED"/>
    <w:rsid w:val="00E00D61"/>
    <w:rsid w:val="00E01FF3"/>
    <w:rsid w:val="00E03B14"/>
    <w:rsid w:val="00E0489F"/>
    <w:rsid w:val="00E05729"/>
    <w:rsid w:val="00E14526"/>
    <w:rsid w:val="00E147B7"/>
    <w:rsid w:val="00E30F11"/>
    <w:rsid w:val="00E33586"/>
    <w:rsid w:val="00E3402B"/>
    <w:rsid w:val="00E3760C"/>
    <w:rsid w:val="00E438E5"/>
    <w:rsid w:val="00E47FAD"/>
    <w:rsid w:val="00E645F5"/>
    <w:rsid w:val="00E70BF2"/>
    <w:rsid w:val="00E758CE"/>
    <w:rsid w:val="00EA5E02"/>
    <w:rsid w:val="00EA654A"/>
    <w:rsid w:val="00EA7753"/>
    <w:rsid w:val="00EF09C3"/>
    <w:rsid w:val="00F106E7"/>
    <w:rsid w:val="00F32E79"/>
    <w:rsid w:val="00F42A17"/>
    <w:rsid w:val="00F453C2"/>
    <w:rsid w:val="00F47C35"/>
    <w:rsid w:val="00F51DEC"/>
    <w:rsid w:val="00F5296B"/>
    <w:rsid w:val="00F67F7F"/>
    <w:rsid w:val="00F769E9"/>
    <w:rsid w:val="00FB256B"/>
    <w:rsid w:val="00FB5793"/>
    <w:rsid w:val="00FC1308"/>
    <w:rsid w:val="00FC68CF"/>
    <w:rsid w:val="00FC68D6"/>
    <w:rsid w:val="00FD5475"/>
    <w:rsid w:val="00FE64C3"/>
    <w:rsid w:val="00F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4"/>
    <w:rPr>
      <w:sz w:val="24"/>
      <w:szCs w:val="24"/>
    </w:rPr>
  </w:style>
  <w:style w:type="paragraph" w:styleId="1">
    <w:name w:val="heading 1"/>
    <w:basedOn w:val="a"/>
    <w:next w:val="a"/>
    <w:qFormat/>
    <w:rsid w:val="00D91CA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91CA4"/>
    <w:pPr>
      <w:keepNext/>
      <w:ind w:firstLine="9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D91CA4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D91CA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91CA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qFormat/>
    <w:rsid w:val="00D91CA4"/>
    <w:pPr>
      <w:jc w:val="center"/>
    </w:pPr>
    <w:rPr>
      <w:b/>
      <w:bCs/>
    </w:rPr>
  </w:style>
  <w:style w:type="paragraph" w:styleId="a3">
    <w:name w:val="Subtitle"/>
    <w:basedOn w:val="a"/>
    <w:qFormat/>
    <w:rsid w:val="00D91CA4"/>
    <w:pPr>
      <w:jc w:val="center"/>
    </w:pPr>
    <w:rPr>
      <w:sz w:val="28"/>
    </w:rPr>
  </w:style>
  <w:style w:type="character" w:styleId="a4">
    <w:name w:val="Hyperlink"/>
    <w:rsid w:val="00D91CA4"/>
    <w:rPr>
      <w:color w:val="0000FF"/>
      <w:u w:val="single"/>
    </w:rPr>
  </w:style>
  <w:style w:type="character" w:styleId="a5">
    <w:name w:val="FollowedHyperlink"/>
    <w:rsid w:val="00D91CA4"/>
    <w:rPr>
      <w:color w:val="800080"/>
      <w:u w:val="single"/>
    </w:rPr>
  </w:style>
  <w:style w:type="paragraph" w:styleId="a6">
    <w:name w:val="Body Text Indent"/>
    <w:basedOn w:val="a"/>
    <w:link w:val="a7"/>
    <w:rsid w:val="00D91CA4"/>
    <w:pPr>
      <w:ind w:firstLine="900"/>
    </w:pPr>
    <w:rPr>
      <w:sz w:val="28"/>
    </w:rPr>
  </w:style>
  <w:style w:type="paragraph" w:styleId="a8">
    <w:name w:val="Body Text"/>
    <w:basedOn w:val="a"/>
    <w:rsid w:val="00D91CA4"/>
    <w:rPr>
      <w:sz w:val="22"/>
      <w:szCs w:val="20"/>
    </w:rPr>
  </w:style>
  <w:style w:type="paragraph" w:customStyle="1" w:styleId="40">
    <w:name w:val="Стиль4"/>
    <w:basedOn w:val="a"/>
    <w:rsid w:val="00D91CA4"/>
    <w:pPr>
      <w:ind w:firstLine="397"/>
      <w:jc w:val="both"/>
    </w:pPr>
    <w:rPr>
      <w:sz w:val="22"/>
      <w:szCs w:val="20"/>
    </w:rPr>
  </w:style>
  <w:style w:type="paragraph" w:styleId="20">
    <w:name w:val="Body Text 2"/>
    <w:basedOn w:val="a"/>
    <w:link w:val="21"/>
    <w:rsid w:val="00D91CA4"/>
    <w:pPr>
      <w:jc w:val="both"/>
    </w:pPr>
    <w:rPr>
      <w:sz w:val="28"/>
      <w:szCs w:val="26"/>
    </w:rPr>
  </w:style>
  <w:style w:type="paragraph" w:styleId="22">
    <w:name w:val="Body Text Indent 2"/>
    <w:basedOn w:val="a"/>
    <w:rsid w:val="00D91CA4"/>
    <w:pPr>
      <w:ind w:left="360"/>
      <w:jc w:val="both"/>
    </w:pPr>
    <w:rPr>
      <w:sz w:val="26"/>
    </w:rPr>
  </w:style>
  <w:style w:type="paragraph" w:styleId="30">
    <w:name w:val="Body Text Indent 3"/>
    <w:basedOn w:val="a"/>
    <w:rsid w:val="00D91CA4"/>
    <w:pPr>
      <w:ind w:firstLine="360"/>
      <w:jc w:val="both"/>
    </w:pPr>
    <w:rPr>
      <w:sz w:val="26"/>
    </w:rPr>
  </w:style>
  <w:style w:type="paragraph" w:styleId="a9">
    <w:name w:val="Document Map"/>
    <w:basedOn w:val="a"/>
    <w:semiHidden/>
    <w:rsid w:val="003F29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317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5B01E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5B01E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B5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43217E"/>
    <w:rPr>
      <w:sz w:val="28"/>
      <w:szCs w:val="24"/>
    </w:rPr>
  </w:style>
  <w:style w:type="character" w:customStyle="1" w:styleId="ae">
    <w:name w:val="Неразрешенное упоминание"/>
    <w:uiPriority w:val="99"/>
    <w:semiHidden/>
    <w:unhideWhenUsed/>
    <w:rsid w:val="00493FF0"/>
    <w:rPr>
      <w:color w:val="808080"/>
      <w:shd w:val="clear" w:color="auto" w:fill="E6E6E6"/>
    </w:rPr>
  </w:style>
  <w:style w:type="character" w:customStyle="1" w:styleId="23">
    <w:name w:val="Основной текст (2)_"/>
    <w:basedOn w:val="a0"/>
    <w:link w:val="24"/>
    <w:rsid w:val="00C41B4F"/>
    <w:rPr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1B4F"/>
    <w:pPr>
      <w:widowControl w:val="0"/>
      <w:shd w:val="clear" w:color="auto" w:fill="FFFFFF"/>
      <w:spacing w:line="217" w:lineRule="exact"/>
      <w:ind w:hanging="240"/>
      <w:jc w:val="both"/>
    </w:pPr>
    <w:rPr>
      <w:sz w:val="18"/>
      <w:szCs w:val="18"/>
    </w:rPr>
  </w:style>
  <w:style w:type="paragraph" w:styleId="af">
    <w:name w:val="header"/>
    <w:basedOn w:val="a"/>
    <w:link w:val="af0"/>
    <w:semiHidden/>
    <w:rsid w:val="00CD2EE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CD2EE6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00310"/>
    <w:rPr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a@vniim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.ustinova@vniims.ru" TargetMode="External"/><Relationship Id="rId12" Type="http://schemas.openxmlformats.org/officeDocument/2006/relationships/hyperlink" Target="http://www.vniim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omanova@vniim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.ustinova@vniim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gomy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51EC-50D6-4735-A0CC-41F23FA2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WorkGroup</Company>
  <LinksUpToDate>false</LinksUpToDate>
  <CharactersWithSpaces>11589</CharactersWithSpaces>
  <SharedDoc>false</SharedDoc>
  <HLinks>
    <vt:vector size="36" baseType="variant">
      <vt:variant>
        <vt:i4>131158</vt:i4>
      </vt:variant>
      <vt:variant>
        <vt:i4>15</vt:i4>
      </vt:variant>
      <vt:variant>
        <vt:i4>0</vt:i4>
      </vt:variant>
      <vt:variant>
        <vt:i4>5</vt:i4>
      </vt:variant>
      <vt:variant>
        <vt:lpwstr>http://www.vniims.ru/</vt:lpwstr>
      </vt:variant>
      <vt:variant>
        <vt:lpwstr/>
      </vt:variant>
      <vt:variant>
        <vt:i4>2293782</vt:i4>
      </vt:variant>
      <vt:variant>
        <vt:i4>12</vt:i4>
      </vt:variant>
      <vt:variant>
        <vt:i4>0</vt:i4>
      </vt:variant>
      <vt:variant>
        <vt:i4>5</vt:i4>
      </vt:variant>
      <vt:variant>
        <vt:lpwstr>mailto:romanova@vniims.ru</vt:lpwstr>
      </vt:variant>
      <vt:variant>
        <vt:lpwstr/>
      </vt:variant>
      <vt:variant>
        <vt:i4>4784172</vt:i4>
      </vt:variant>
      <vt:variant>
        <vt:i4>9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http://www.amhim.ru/</vt:lpwstr>
      </vt:variant>
      <vt:variant>
        <vt:lpwstr/>
      </vt:variant>
      <vt:variant>
        <vt:i4>4784172</vt:i4>
      </vt:variant>
      <vt:variant>
        <vt:i4>3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mailto:info@amhim.ru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subject/>
  <dc:creator>User</dc:creator>
  <cp:keywords/>
  <cp:lastModifiedBy>Устинова Татьяна Анатольевна</cp:lastModifiedBy>
  <cp:revision>21</cp:revision>
  <cp:lastPrinted>2019-06-18T13:13:00Z</cp:lastPrinted>
  <dcterms:created xsi:type="dcterms:W3CDTF">2019-06-13T10:27:00Z</dcterms:created>
  <dcterms:modified xsi:type="dcterms:W3CDTF">2019-06-18T13:38:00Z</dcterms:modified>
</cp:coreProperties>
</file>